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70E9" w14:textId="24732212" w:rsidR="00C46C86" w:rsidRPr="005036F7" w:rsidRDefault="00C46C86" w:rsidP="00C46C86">
      <w:pPr>
        <w:pStyle w:val="aff3"/>
        <w:spacing w:before="0" w:after="0"/>
        <w:rPr>
          <w:sz w:val="24"/>
          <w:szCs w:val="48"/>
        </w:rPr>
      </w:pPr>
      <w:r w:rsidRPr="005036F7">
        <w:rPr>
          <w:sz w:val="24"/>
          <w:szCs w:val="48"/>
          <w:highlight w:val="yellow"/>
        </w:rPr>
        <w:t>Д О Г О В О Р №</w:t>
      </w:r>
      <w:r w:rsidR="005036F7">
        <w:rPr>
          <w:sz w:val="24"/>
          <w:szCs w:val="48"/>
          <w:highlight w:val="yellow"/>
        </w:rPr>
        <w:t>____</w:t>
      </w:r>
      <w:r w:rsidRPr="005036F7">
        <w:rPr>
          <w:sz w:val="24"/>
          <w:szCs w:val="48"/>
        </w:rPr>
        <w:t xml:space="preserve"> </w:t>
      </w:r>
    </w:p>
    <w:p w14:paraId="52B1D6D6" w14:textId="037E2FE8" w:rsidR="00C46C86" w:rsidRPr="00C46C86" w:rsidRDefault="005036F7" w:rsidP="005036F7">
      <w:pPr>
        <w:jc w:val="center"/>
      </w:pPr>
      <w:r w:rsidRPr="005036F7">
        <w:rPr>
          <w:b/>
          <w:spacing w:val="5"/>
          <w:sz w:val="24"/>
          <w:szCs w:val="48"/>
        </w:rPr>
        <w:t>по освоению дополнительной профессиональной программы повышения квалификации «Бережливая трансформация и гибкое управление в госсекторе»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988"/>
        <w:gridCol w:w="3368"/>
      </w:tblGrid>
      <w:tr w:rsidR="00C30EDA" w14:paraId="70688BDB" w14:textId="77777777">
        <w:tc>
          <w:tcPr>
            <w:tcW w:w="3200" w:type="pct"/>
          </w:tcPr>
          <w:p w14:paraId="78E46040" w14:textId="77777777" w:rsidR="00C30EDA" w:rsidRDefault="00005D18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г. </w:t>
            </w:r>
            <w:r>
              <w:rPr>
                <w:sz w:val="24"/>
                <w:szCs w:val="24"/>
                <w:u w:val="single"/>
                <w:lang w:bidi="ru-RU"/>
              </w:rPr>
              <w:t> Липецк</w:t>
            </w:r>
          </w:p>
        </w:tc>
        <w:tc>
          <w:tcPr>
            <w:tcW w:w="1800" w:type="pct"/>
          </w:tcPr>
          <w:p w14:paraId="6C4D66AA" w14:textId="77777777" w:rsidR="00C30EDA" w:rsidRDefault="00005D18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«___» </w:t>
            </w:r>
            <w:r>
              <w:rPr>
                <w:sz w:val="24"/>
                <w:szCs w:val="24"/>
                <w:u w:val="single"/>
                <w:lang w:bidi="ru-RU"/>
              </w:rPr>
              <w:t>                   </w:t>
            </w:r>
            <w:r>
              <w:rPr>
                <w:sz w:val="24"/>
                <w:szCs w:val="24"/>
                <w:lang w:bidi="ru-RU"/>
              </w:rPr>
              <w:t xml:space="preserve"> 2025 г.</w:t>
            </w:r>
          </w:p>
        </w:tc>
      </w:tr>
    </w:tbl>
    <w:p w14:paraId="75CA3363" w14:textId="77777777" w:rsidR="00C30EDA" w:rsidRDefault="00C30EDA">
      <w:pPr>
        <w:spacing w:before="0" w:after="0" w:line="240" w:lineRule="auto"/>
        <w:rPr>
          <w:sz w:val="24"/>
          <w:szCs w:val="24"/>
        </w:rPr>
      </w:pPr>
    </w:p>
    <w:p w14:paraId="69224D48" w14:textId="45FC38C9" w:rsidR="00C30EDA" w:rsidRDefault="00E173A6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__________________________</w:t>
      </w:r>
      <w:r w:rsidR="00744445" w:rsidRPr="00744445">
        <w:rPr>
          <w:sz w:val="24"/>
          <w:szCs w:val="24"/>
        </w:rPr>
        <w:t xml:space="preserve"> </w:t>
      </w:r>
      <w:r w:rsidR="00744445" w:rsidRPr="00744445">
        <w:rPr>
          <w:sz w:val="24"/>
          <w:szCs w:val="24"/>
          <w:highlight w:val="yellow"/>
        </w:rPr>
        <w:t>в лице___________________________</w:t>
      </w:r>
      <w:r w:rsidR="00005D18" w:rsidRPr="00744445">
        <w:rPr>
          <w:sz w:val="24"/>
          <w:szCs w:val="24"/>
          <w:highlight w:val="yellow"/>
        </w:rPr>
        <w:t>,</w:t>
      </w:r>
      <w:r w:rsidR="00744445" w:rsidRPr="00744445">
        <w:rPr>
          <w:sz w:val="24"/>
          <w:szCs w:val="24"/>
          <w:highlight w:val="yellow"/>
        </w:rPr>
        <w:t xml:space="preserve"> действующего на основании _______________</w:t>
      </w:r>
      <w:r w:rsidR="00744445">
        <w:rPr>
          <w:sz w:val="24"/>
          <w:szCs w:val="24"/>
        </w:rPr>
        <w:t>,</w:t>
      </w:r>
      <w:r w:rsidR="00005D18">
        <w:rPr>
          <w:sz w:val="24"/>
          <w:szCs w:val="24"/>
        </w:rPr>
        <w:t xml:space="preserve"> </w:t>
      </w:r>
      <w:r w:rsidR="00005D18" w:rsidRPr="00291B06">
        <w:rPr>
          <w:b/>
          <w:bCs/>
          <w:sz w:val="24"/>
          <w:szCs w:val="24"/>
        </w:rPr>
        <w:t>именуемое в дальнейшем</w:t>
      </w:r>
      <w:r w:rsidR="00005D18" w:rsidRPr="005036F7">
        <w:rPr>
          <w:b/>
          <w:sz w:val="24"/>
          <w:szCs w:val="24"/>
        </w:rPr>
        <w:t xml:space="preserve"> </w:t>
      </w:r>
      <w:r w:rsidR="00005D18" w:rsidRPr="005036F7">
        <w:rPr>
          <w:b/>
          <w:bCs/>
          <w:sz w:val="24"/>
          <w:szCs w:val="24"/>
        </w:rPr>
        <w:t>«Заказчик»</w:t>
      </w:r>
      <w:r w:rsidR="00005D18">
        <w:rPr>
          <w:sz w:val="24"/>
          <w:szCs w:val="24"/>
        </w:rPr>
        <w:t xml:space="preserve"> и </w:t>
      </w:r>
      <w:r w:rsidR="00005D18" w:rsidRPr="00E173A6">
        <w:rPr>
          <w:b/>
          <w:sz w:val="24"/>
          <w:szCs w:val="24"/>
        </w:rPr>
        <w:t>Автономная некоммерческая организация «Региональный центр компетенций в сфере производительности труда»</w:t>
      </w:r>
      <w:r w:rsidR="00005D18">
        <w:rPr>
          <w:sz w:val="24"/>
          <w:szCs w:val="24"/>
        </w:rPr>
        <w:t>, осуществляющая образовательную деятельность на основании лицензии от 21.12.2023</w:t>
      </w:r>
      <w:r w:rsidR="00744445">
        <w:rPr>
          <w:sz w:val="24"/>
          <w:szCs w:val="24"/>
        </w:rPr>
        <w:t xml:space="preserve"> </w:t>
      </w:r>
      <w:r w:rsidR="00005D18">
        <w:rPr>
          <w:sz w:val="24"/>
          <w:szCs w:val="24"/>
        </w:rPr>
        <w:t xml:space="preserve">№ ЛО35-01274-48/01000955, выданной управлением образования и науки Липецкой области, </w:t>
      </w:r>
      <w:r w:rsidR="00005D18" w:rsidRPr="00291B06">
        <w:rPr>
          <w:b/>
          <w:bCs/>
          <w:sz w:val="24"/>
          <w:szCs w:val="24"/>
        </w:rPr>
        <w:t>далее</w:t>
      </w:r>
      <w:r w:rsidR="00005D18">
        <w:rPr>
          <w:sz w:val="24"/>
          <w:szCs w:val="24"/>
        </w:rPr>
        <w:t xml:space="preserve"> </w:t>
      </w:r>
      <w:r w:rsidR="00005D18" w:rsidRPr="005036F7">
        <w:rPr>
          <w:b/>
          <w:sz w:val="24"/>
          <w:szCs w:val="24"/>
        </w:rPr>
        <w:t>именуем</w:t>
      </w:r>
      <w:r w:rsidR="00744445" w:rsidRPr="005036F7">
        <w:rPr>
          <w:b/>
          <w:sz w:val="24"/>
          <w:szCs w:val="24"/>
        </w:rPr>
        <w:t>ая</w:t>
      </w:r>
      <w:r w:rsidR="00005D18" w:rsidRPr="005036F7">
        <w:rPr>
          <w:b/>
          <w:sz w:val="24"/>
          <w:szCs w:val="24"/>
        </w:rPr>
        <w:t xml:space="preserve"> </w:t>
      </w:r>
      <w:r w:rsidR="00005D18" w:rsidRPr="005036F7">
        <w:rPr>
          <w:b/>
          <w:bCs/>
          <w:sz w:val="24"/>
          <w:szCs w:val="24"/>
        </w:rPr>
        <w:t>«Исполнитель»</w:t>
      </w:r>
      <w:r w:rsidR="00005D18" w:rsidRPr="005036F7">
        <w:rPr>
          <w:b/>
          <w:sz w:val="24"/>
          <w:szCs w:val="24"/>
        </w:rPr>
        <w:t xml:space="preserve"> </w:t>
      </w:r>
      <w:r w:rsidR="00005D18" w:rsidRPr="00291B06">
        <w:rPr>
          <w:bCs/>
          <w:sz w:val="24"/>
          <w:szCs w:val="24"/>
        </w:rPr>
        <w:t>в лице</w:t>
      </w:r>
      <w:r w:rsidR="00005D18">
        <w:rPr>
          <w:sz w:val="24"/>
          <w:szCs w:val="24"/>
        </w:rPr>
        <w:t xml:space="preserve"> директора </w:t>
      </w:r>
      <w:r w:rsidR="00005D18" w:rsidRPr="00E173A6">
        <w:rPr>
          <w:b/>
          <w:sz w:val="24"/>
          <w:szCs w:val="24"/>
        </w:rPr>
        <w:t>Вартаняна Александра Рафаэловича</w:t>
      </w:r>
      <w:r w:rsidR="00005D18">
        <w:rPr>
          <w:sz w:val="24"/>
          <w:szCs w:val="24"/>
        </w:rPr>
        <w:t xml:space="preserve">, действующего на основании Устава,  </w:t>
      </w:r>
      <w:r w:rsidR="00005D18">
        <w:rPr>
          <w:color w:val="000000"/>
          <w:sz w:val="24"/>
        </w:rPr>
        <w:t xml:space="preserve">совместно именуемые </w:t>
      </w:r>
      <w:r w:rsidR="00005D18" w:rsidRPr="00744445">
        <w:rPr>
          <w:b/>
          <w:bCs/>
          <w:color w:val="000000"/>
          <w:sz w:val="24"/>
        </w:rPr>
        <w:t>«Стороны»</w:t>
      </w:r>
      <w:r w:rsidR="00005D18">
        <w:rPr>
          <w:color w:val="000000"/>
          <w:sz w:val="24"/>
        </w:rPr>
        <w:t xml:space="preserve">, </w:t>
      </w:r>
      <w:r w:rsidR="00135B8E">
        <w:rPr>
          <w:color w:val="000000"/>
          <w:sz w:val="24"/>
        </w:rPr>
        <w:t xml:space="preserve">заключили настоящий договор (далее – Договор) </w:t>
      </w:r>
      <w:r w:rsidR="00005D18">
        <w:rPr>
          <w:color w:val="000000"/>
          <w:sz w:val="24"/>
        </w:rPr>
        <w:t>о нижеследующем:</w:t>
      </w:r>
    </w:p>
    <w:p w14:paraId="63FBA7C8" w14:textId="77777777" w:rsidR="00C30EDA" w:rsidRDefault="00C30EDA">
      <w:pPr>
        <w:spacing w:before="0" w:after="0" w:line="240" w:lineRule="auto"/>
        <w:rPr>
          <w:sz w:val="24"/>
          <w:szCs w:val="24"/>
        </w:rPr>
      </w:pPr>
    </w:p>
    <w:p w14:paraId="4860A1AF" w14:textId="77777777" w:rsidR="00C30EDA" w:rsidRDefault="00005D18" w:rsidP="003D6B30">
      <w:pPr>
        <w:pStyle w:val="1"/>
        <w:spacing w:before="0" w:line="240" w:lineRule="auto"/>
        <w:rPr>
          <w:szCs w:val="24"/>
        </w:rPr>
      </w:pPr>
      <w:bookmarkStart w:id="0" w:name="_ref_1-3c789f50732243"/>
      <w:r>
        <w:rPr>
          <w:szCs w:val="24"/>
        </w:rPr>
        <w:t>Предмет договора</w:t>
      </w:r>
      <w:bookmarkEnd w:id="0"/>
    </w:p>
    <w:p w14:paraId="3E27A458" w14:textId="3704B044" w:rsidR="00C30EDA" w:rsidRPr="00CC79C8" w:rsidRDefault="00005D18" w:rsidP="00291B06">
      <w:pPr>
        <w:pStyle w:val="2"/>
        <w:spacing w:before="0" w:after="0" w:line="240" w:lineRule="auto"/>
        <w:ind w:firstLine="426"/>
        <w:rPr>
          <w:bCs w:val="0"/>
          <w:sz w:val="24"/>
          <w:szCs w:val="24"/>
        </w:rPr>
      </w:pPr>
      <w:bookmarkStart w:id="1" w:name="_ref_1-7542d7cafe4f4c"/>
      <w:bookmarkStart w:id="2" w:name="_ref_1-c5ddaa5a7d634b"/>
      <w:r w:rsidRPr="00CC79C8">
        <w:rPr>
          <w:bCs w:val="0"/>
          <w:sz w:val="24"/>
          <w:szCs w:val="24"/>
        </w:rPr>
        <w:t xml:space="preserve">Заказчик поручает, а Исполнитель принимает на себя обязательства оказать услуги по освоению дополнительной профессиональной программы повышения квалификации «Бережливая трансформация и гибкое управление в госсекторе» (далее -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 xml:space="preserve">слуги), а Заказчик обязуется оплатить эти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слуги.</w:t>
      </w:r>
      <w:bookmarkEnd w:id="1"/>
    </w:p>
    <w:p w14:paraId="65807D99" w14:textId="77777777" w:rsidR="00AD7386" w:rsidRPr="00CC79C8" w:rsidRDefault="00AD7386" w:rsidP="00291B06">
      <w:pPr>
        <w:spacing w:before="0" w:after="0" w:line="240" w:lineRule="auto"/>
        <w:ind w:firstLine="426"/>
        <w:rPr>
          <w:sz w:val="24"/>
          <w:szCs w:val="24"/>
        </w:rPr>
      </w:pPr>
      <w:r w:rsidRPr="00CC79C8">
        <w:rPr>
          <w:sz w:val="24"/>
          <w:szCs w:val="24"/>
        </w:rPr>
        <w:t>1.2. Продолжительность обучающих мероприятий - 16 академических часов.</w:t>
      </w:r>
    </w:p>
    <w:p w14:paraId="763552EC" w14:textId="77777777" w:rsidR="00291B06" w:rsidRPr="004222AA" w:rsidRDefault="00AD7386" w:rsidP="00291B06">
      <w:pPr>
        <w:pStyle w:val="2"/>
        <w:numPr>
          <w:ilvl w:val="0"/>
          <w:numId w:val="0"/>
        </w:numPr>
        <w:spacing w:before="0" w:after="0" w:line="240" w:lineRule="auto"/>
        <w:ind w:firstLine="426"/>
        <w:rPr>
          <w:bCs w:val="0"/>
          <w:sz w:val="24"/>
          <w:szCs w:val="24"/>
        </w:rPr>
      </w:pPr>
      <w:r w:rsidRPr="00CC79C8">
        <w:rPr>
          <w:sz w:val="24"/>
          <w:szCs w:val="24"/>
        </w:rPr>
        <w:t xml:space="preserve">1.3. </w:t>
      </w:r>
      <w:r w:rsidR="005036F7" w:rsidRPr="005036F7">
        <w:rPr>
          <w:sz w:val="24"/>
          <w:szCs w:val="24"/>
        </w:rPr>
        <w:t>Обучение проходят сотрудники Заказчика, указанные в Приложении</w:t>
      </w:r>
      <w:r w:rsidR="00291B06">
        <w:rPr>
          <w:sz w:val="24"/>
          <w:szCs w:val="24"/>
        </w:rPr>
        <w:t xml:space="preserve">, </w:t>
      </w:r>
      <w:r w:rsidR="00291B06" w:rsidRPr="004222AA">
        <w:rPr>
          <w:bCs w:val="0"/>
          <w:sz w:val="24"/>
          <w:szCs w:val="24"/>
        </w:rPr>
        <w:t>которое является неотъемлемой частью настоящего Договора.</w:t>
      </w:r>
    </w:p>
    <w:p w14:paraId="11D8A1C8" w14:textId="76BB0F95" w:rsidR="00C30EDA" w:rsidRPr="00AD7386" w:rsidRDefault="00C30EDA" w:rsidP="00CC79C8">
      <w:pPr>
        <w:spacing w:before="0" w:line="240" w:lineRule="auto"/>
        <w:rPr>
          <w:sz w:val="24"/>
          <w:szCs w:val="24"/>
        </w:rPr>
      </w:pPr>
    </w:p>
    <w:p w14:paraId="5F1BA363" w14:textId="77777777" w:rsidR="00C30EDA" w:rsidRDefault="00005D18" w:rsidP="00AD7386">
      <w:pPr>
        <w:pStyle w:val="1"/>
        <w:spacing w:before="0" w:line="240" w:lineRule="auto"/>
        <w:rPr>
          <w:szCs w:val="24"/>
        </w:rPr>
      </w:pPr>
      <w:bookmarkStart w:id="3" w:name="_ref_1-d69657ca667448"/>
      <w:bookmarkEnd w:id="2"/>
      <w:r>
        <w:rPr>
          <w:szCs w:val="24"/>
        </w:rPr>
        <w:t>Цена услуг и порядок оплаты</w:t>
      </w:r>
      <w:bookmarkEnd w:id="3"/>
    </w:p>
    <w:p w14:paraId="42580440" w14:textId="4DA4805B" w:rsidR="00C30EDA" w:rsidRDefault="00005D18">
      <w:pPr>
        <w:pStyle w:val="2"/>
        <w:numPr>
          <w:ilvl w:val="0"/>
          <w:numId w:val="0"/>
        </w:numPr>
        <w:spacing w:before="0" w:after="0"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bookmarkStart w:id="4" w:name="_ref_1-2641042b8f764a"/>
      <w:r>
        <w:rPr>
          <w:sz w:val="24"/>
          <w:szCs w:val="24"/>
        </w:rPr>
        <w:t xml:space="preserve">Цена </w:t>
      </w:r>
      <w:r w:rsidR="00310A44" w:rsidRPr="00052CFF">
        <w:rPr>
          <w:sz w:val="24"/>
          <w:szCs w:val="24"/>
        </w:rPr>
        <w:t>У</w:t>
      </w:r>
      <w:r w:rsidRPr="00052CFF">
        <w:rPr>
          <w:sz w:val="24"/>
          <w:szCs w:val="24"/>
        </w:rPr>
        <w:t xml:space="preserve">слуг составляет 17 000 (семнадцать тысяч) рублей 00 копеек, за одного </w:t>
      </w:r>
      <w:r w:rsidR="00C46C86" w:rsidRPr="00052CFF">
        <w:rPr>
          <w:sz w:val="24"/>
          <w:szCs w:val="24"/>
        </w:rPr>
        <w:t>обучающегося</w:t>
      </w:r>
      <w:r w:rsidRPr="00052CFF">
        <w:rPr>
          <w:sz w:val="24"/>
          <w:szCs w:val="24"/>
        </w:rPr>
        <w:t>.</w:t>
      </w:r>
      <w:bookmarkEnd w:id="4"/>
      <w:r w:rsidRPr="00052CFF">
        <w:rPr>
          <w:sz w:val="24"/>
          <w:szCs w:val="24"/>
        </w:rPr>
        <w:t xml:space="preserve"> Общая</w:t>
      </w:r>
      <w:r>
        <w:rPr>
          <w:sz w:val="24"/>
          <w:szCs w:val="24"/>
        </w:rPr>
        <w:t xml:space="preserve"> стоимость </w:t>
      </w:r>
      <w:r w:rsidR="00310A44">
        <w:rPr>
          <w:sz w:val="24"/>
          <w:szCs w:val="24"/>
        </w:rPr>
        <w:t>У</w:t>
      </w:r>
      <w:r>
        <w:rPr>
          <w:sz w:val="24"/>
          <w:szCs w:val="24"/>
        </w:rPr>
        <w:t xml:space="preserve">слуг по настоящему Договору составляет </w:t>
      </w:r>
      <w:r w:rsidR="00B51FB8" w:rsidRPr="00B51FB8">
        <w:rPr>
          <w:sz w:val="24"/>
          <w:szCs w:val="24"/>
          <w:highlight w:val="yellow"/>
        </w:rPr>
        <w:t>____________</w:t>
      </w:r>
      <w:r w:rsidRPr="00B51FB8">
        <w:rPr>
          <w:sz w:val="24"/>
          <w:szCs w:val="24"/>
          <w:highlight w:val="yellow"/>
        </w:rPr>
        <w:t xml:space="preserve"> (</w:t>
      </w:r>
      <w:r w:rsidR="00B51FB8" w:rsidRPr="00B51FB8">
        <w:rPr>
          <w:sz w:val="24"/>
          <w:szCs w:val="24"/>
          <w:highlight w:val="yellow"/>
        </w:rPr>
        <w:t>_________________</w:t>
      </w:r>
      <w:r w:rsidRPr="00B51FB8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тысяч рублей 00 копеек. </w:t>
      </w:r>
      <w:r w:rsidRPr="00F67854">
        <w:rPr>
          <w:sz w:val="24"/>
          <w:szCs w:val="24"/>
        </w:rPr>
        <w:t>Стоимость образовательных услуг не облагается НДС на основании подп.14 пункта 2 статьи 149 НК РФ.</w:t>
      </w:r>
    </w:p>
    <w:p w14:paraId="057CC936" w14:textId="77777777" w:rsidR="00AD7386" w:rsidRPr="00CC79C8" w:rsidRDefault="00005D18" w:rsidP="00AD7386">
      <w:pPr>
        <w:pStyle w:val="2"/>
        <w:numPr>
          <w:ilvl w:val="0"/>
          <w:numId w:val="0"/>
        </w:numPr>
        <w:spacing w:before="0" w:after="0"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CC79C8">
        <w:rPr>
          <w:sz w:val="24"/>
          <w:szCs w:val="24"/>
        </w:rPr>
        <w:t xml:space="preserve">Заказчик производит предоплату в размере </w:t>
      </w:r>
      <w:r w:rsidR="00B51FB8" w:rsidRPr="00CC79C8">
        <w:rPr>
          <w:sz w:val="24"/>
          <w:szCs w:val="24"/>
        </w:rPr>
        <w:t>3</w:t>
      </w:r>
      <w:r w:rsidRPr="00CC79C8">
        <w:rPr>
          <w:sz w:val="24"/>
          <w:szCs w:val="24"/>
        </w:rPr>
        <w:t>0%</w:t>
      </w:r>
      <w:r w:rsidR="00B51FB8" w:rsidRPr="00CC79C8">
        <w:rPr>
          <w:sz w:val="24"/>
          <w:szCs w:val="24"/>
        </w:rPr>
        <w:t xml:space="preserve">, т.е. </w:t>
      </w:r>
      <w:r w:rsidR="00B51FB8" w:rsidRPr="00CC79C8">
        <w:rPr>
          <w:sz w:val="24"/>
          <w:szCs w:val="24"/>
          <w:highlight w:val="yellow"/>
        </w:rPr>
        <w:t>______________ (___________)</w:t>
      </w:r>
      <w:r w:rsidR="00B51FB8" w:rsidRPr="00CC79C8">
        <w:rPr>
          <w:sz w:val="24"/>
          <w:szCs w:val="24"/>
        </w:rPr>
        <w:t xml:space="preserve"> тысяч рублей 00 копеек </w:t>
      </w:r>
      <w:r w:rsidRPr="00CC79C8">
        <w:rPr>
          <w:sz w:val="24"/>
          <w:szCs w:val="24"/>
        </w:rPr>
        <w:t xml:space="preserve">в течение 5 (пяти) рабочих дней с момента подписания </w:t>
      </w:r>
      <w:r w:rsidR="00310A44" w:rsidRPr="00CC79C8">
        <w:rPr>
          <w:sz w:val="24"/>
          <w:szCs w:val="24"/>
        </w:rPr>
        <w:t>Д</w:t>
      </w:r>
      <w:r w:rsidRPr="00CC79C8">
        <w:rPr>
          <w:sz w:val="24"/>
          <w:szCs w:val="24"/>
        </w:rPr>
        <w:t xml:space="preserve">оговора, путем перечисления денежных средств на </w:t>
      </w:r>
      <w:r w:rsidR="00310A44" w:rsidRPr="00CC79C8">
        <w:rPr>
          <w:sz w:val="24"/>
          <w:szCs w:val="24"/>
        </w:rPr>
        <w:t xml:space="preserve">расчетный счет </w:t>
      </w:r>
      <w:r w:rsidRPr="00CC79C8">
        <w:rPr>
          <w:sz w:val="24"/>
          <w:szCs w:val="24"/>
        </w:rPr>
        <w:t>Исполнителя на основании счета, предоставленного Исполнителем.</w:t>
      </w:r>
      <w:r w:rsidR="00B51FB8" w:rsidRPr="00CC79C8">
        <w:rPr>
          <w:sz w:val="24"/>
          <w:szCs w:val="24"/>
        </w:rPr>
        <w:t xml:space="preserve"> Оставшуюся часть цены услуг в размере 70% т.е. </w:t>
      </w:r>
      <w:r w:rsidR="00B51FB8" w:rsidRPr="00CC79C8">
        <w:rPr>
          <w:sz w:val="24"/>
          <w:szCs w:val="24"/>
          <w:highlight w:val="yellow"/>
        </w:rPr>
        <w:t>______________ (___________)</w:t>
      </w:r>
      <w:r w:rsidR="00B51FB8" w:rsidRPr="00CC79C8">
        <w:rPr>
          <w:sz w:val="24"/>
          <w:szCs w:val="24"/>
        </w:rPr>
        <w:t xml:space="preserve"> тысяч рублей 00 копеек Заказчик должен внести не позднее «07» марта 2025 г.</w:t>
      </w:r>
    </w:p>
    <w:p w14:paraId="792DEAFF" w14:textId="6D9E7DD2" w:rsidR="00AD7386" w:rsidRPr="00CC79C8" w:rsidRDefault="00AD7386" w:rsidP="00AD7386">
      <w:pPr>
        <w:pStyle w:val="2"/>
        <w:numPr>
          <w:ilvl w:val="0"/>
          <w:numId w:val="0"/>
        </w:numPr>
        <w:spacing w:before="0" w:after="0" w:line="240" w:lineRule="auto"/>
        <w:ind w:firstLine="425"/>
        <w:rPr>
          <w:sz w:val="24"/>
          <w:szCs w:val="24"/>
        </w:rPr>
      </w:pPr>
      <w:r w:rsidRPr="00CC79C8">
        <w:rPr>
          <w:sz w:val="24"/>
          <w:szCs w:val="24"/>
        </w:rPr>
        <w:t>2.3. Обязательство Заказчика по оплате считается исполненным в момент зачисления денежных средств на расчетный счет Исполнителя.</w:t>
      </w:r>
    </w:p>
    <w:p w14:paraId="659F3EE4" w14:textId="77777777" w:rsidR="00C30EDA" w:rsidRDefault="00005D18" w:rsidP="003D6B30">
      <w:pPr>
        <w:pStyle w:val="1"/>
        <w:spacing w:line="240" w:lineRule="auto"/>
        <w:rPr>
          <w:szCs w:val="24"/>
        </w:rPr>
      </w:pPr>
      <w:bookmarkStart w:id="5" w:name="_ref_1-d8963a7bd23c42"/>
      <w:r>
        <w:rPr>
          <w:szCs w:val="24"/>
        </w:rPr>
        <w:t>Сроки и условия обучения</w:t>
      </w:r>
      <w:bookmarkEnd w:id="5"/>
    </w:p>
    <w:p w14:paraId="293C9FF3" w14:textId="2E990366" w:rsidR="00C30EDA" w:rsidRPr="00CC79C8" w:rsidRDefault="00005D18">
      <w:pPr>
        <w:pStyle w:val="2"/>
        <w:spacing w:before="0" w:after="0" w:line="240" w:lineRule="auto"/>
        <w:rPr>
          <w:bCs w:val="0"/>
          <w:sz w:val="24"/>
          <w:szCs w:val="24"/>
        </w:rPr>
      </w:pPr>
      <w:bookmarkStart w:id="6" w:name="_ref_1-9d13a0ddfb0e4d"/>
      <w:r w:rsidRPr="00CC79C8">
        <w:rPr>
          <w:bCs w:val="0"/>
          <w:sz w:val="24"/>
          <w:szCs w:val="24"/>
        </w:rPr>
        <w:t xml:space="preserve">Исполнитель обязуется оказать </w:t>
      </w:r>
      <w:r w:rsidR="00ED443E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 xml:space="preserve">слуги </w:t>
      </w:r>
      <w:bookmarkEnd w:id="6"/>
      <w:r w:rsidRPr="00CC79C8">
        <w:rPr>
          <w:bCs w:val="0"/>
          <w:sz w:val="24"/>
          <w:szCs w:val="24"/>
        </w:rPr>
        <w:t>с «24» февраля 2025 года по «27» февраля 2025 года.</w:t>
      </w:r>
    </w:p>
    <w:p w14:paraId="15D0EF11" w14:textId="5DFC2392" w:rsidR="00C30EDA" w:rsidRPr="00CC79C8" w:rsidRDefault="00005D18">
      <w:pPr>
        <w:pStyle w:val="2"/>
        <w:spacing w:before="0" w:after="0" w:line="240" w:lineRule="auto"/>
        <w:rPr>
          <w:bCs w:val="0"/>
          <w:sz w:val="24"/>
          <w:szCs w:val="24"/>
        </w:rPr>
      </w:pPr>
      <w:bookmarkStart w:id="7" w:name="_ref_1-06e37de3db4943"/>
      <w:r w:rsidRPr="00CC79C8">
        <w:rPr>
          <w:bCs w:val="0"/>
          <w:sz w:val="24"/>
          <w:szCs w:val="24"/>
        </w:rPr>
        <w:t xml:space="preserve">Если Исполнитель нарушил сроки оказания услуг (сроки начала и (или) окончания оказания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 xml:space="preserve">слуг) либо если во время оказания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 стало очевидным, что они не будут предоставлены в срок, Заказчик вправе по своему выбору:</w:t>
      </w:r>
      <w:bookmarkEnd w:id="7"/>
    </w:p>
    <w:p w14:paraId="0B702516" w14:textId="281B765D" w:rsidR="00C30EDA" w:rsidRPr="00CC79C8" w:rsidRDefault="00005D18">
      <w:pPr>
        <w:spacing w:before="0" w:after="0" w:line="240" w:lineRule="auto"/>
        <w:rPr>
          <w:sz w:val="24"/>
          <w:szCs w:val="24"/>
        </w:rPr>
      </w:pPr>
      <w:r w:rsidRPr="00CC79C8">
        <w:rPr>
          <w:sz w:val="24"/>
          <w:szCs w:val="24"/>
        </w:rPr>
        <w:t xml:space="preserve">а) назначить новый срок, в течение которого Исполнитель должен приступить к оказанию </w:t>
      </w:r>
      <w:r w:rsidR="00310A44" w:rsidRPr="00CC79C8">
        <w:rPr>
          <w:sz w:val="24"/>
          <w:szCs w:val="24"/>
        </w:rPr>
        <w:t>У</w:t>
      </w:r>
      <w:r w:rsidRPr="00CC79C8">
        <w:rPr>
          <w:sz w:val="24"/>
          <w:szCs w:val="24"/>
        </w:rPr>
        <w:t>слуг и (или) закончить их оказание;</w:t>
      </w:r>
    </w:p>
    <w:p w14:paraId="684B8286" w14:textId="77777777" w:rsidR="00C30EDA" w:rsidRPr="00CC79C8" w:rsidRDefault="00005D18">
      <w:pPr>
        <w:spacing w:before="0" w:after="0" w:line="240" w:lineRule="auto"/>
        <w:rPr>
          <w:sz w:val="24"/>
          <w:szCs w:val="24"/>
        </w:rPr>
      </w:pPr>
      <w:r w:rsidRPr="00CC79C8">
        <w:rPr>
          <w:sz w:val="24"/>
          <w:szCs w:val="24"/>
        </w:rPr>
        <w:t>б) расторгнуть Договор.</w:t>
      </w:r>
    </w:p>
    <w:p w14:paraId="33DB3E19" w14:textId="21FFFF8F" w:rsidR="00C30EDA" w:rsidRDefault="00005D18">
      <w:pPr>
        <w:pStyle w:val="2"/>
        <w:spacing w:before="0" w:after="0" w:line="240" w:lineRule="auto"/>
        <w:rPr>
          <w:bCs w:val="0"/>
          <w:sz w:val="24"/>
          <w:szCs w:val="24"/>
        </w:rPr>
      </w:pPr>
      <w:bookmarkStart w:id="8" w:name="_ref_1-8e1dd02448494f"/>
      <w:r w:rsidRPr="00CC79C8">
        <w:rPr>
          <w:bCs w:val="0"/>
          <w:sz w:val="24"/>
          <w:szCs w:val="24"/>
        </w:rPr>
        <w:t>Услуга проводится в</w:t>
      </w:r>
      <w:r w:rsidRPr="00CC79C8">
        <w:rPr>
          <w:bCs w:val="0"/>
          <w:sz w:val="24"/>
          <w:szCs w:val="24"/>
          <w:highlight w:val="white"/>
        </w:rPr>
        <w:t xml:space="preserve"> очной форме с применением дистанционных технологий.</w:t>
      </w:r>
      <w:bookmarkEnd w:id="8"/>
      <w:r w:rsidRPr="00CC79C8">
        <w:rPr>
          <w:bCs w:val="0"/>
          <w:sz w:val="24"/>
          <w:szCs w:val="24"/>
          <w:highlight w:val="white"/>
        </w:rPr>
        <w:t xml:space="preserve"> П</w:t>
      </w:r>
      <w:r w:rsidRPr="00CC79C8">
        <w:rPr>
          <w:bCs w:val="0"/>
          <w:sz w:val="24"/>
          <w:szCs w:val="24"/>
        </w:rPr>
        <w:t xml:space="preserve">о итогу оказания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слуги, в течени</w:t>
      </w:r>
      <w:r w:rsidR="00291B06">
        <w:rPr>
          <w:bCs w:val="0"/>
          <w:sz w:val="24"/>
          <w:szCs w:val="24"/>
        </w:rPr>
        <w:t>е</w:t>
      </w:r>
      <w:r w:rsidRPr="00CC79C8">
        <w:rPr>
          <w:bCs w:val="0"/>
          <w:sz w:val="24"/>
          <w:szCs w:val="24"/>
        </w:rPr>
        <w:t xml:space="preserve"> десяти рабочих дней, Исполнитель выдает</w:t>
      </w:r>
      <w:r>
        <w:rPr>
          <w:bCs w:val="0"/>
          <w:sz w:val="24"/>
          <w:szCs w:val="24"/>
        </w:rPr>
        <w:t xml:space="preserve"> участникам удостоверение о прохождении дополнительной профессиональной программы повышения квалификации «Бережливая трансформация и гибкое управление в госсекторе». </w:t>
      </w:r>
    </w:p>
    <w:p w14:paraId="7CEA22BD" w14:textId="23699A3B" w:rsidR="00C30EDA" w:rsidRPr="00CC79C8" w:rsidRDefault="00005D18">
      <w:pPr>
        <w:pStyle w:val="2"/>
        <w:spacing w:before="0" w:after="0" w:line="240" w:lineRule="auto"/>
        <w:rPr>
          <w:bCs w:val="0"/>
          <w:sz w:val="24"/>
          <w:szCs w:val="24"/>
          <w:highlight w:val="white"/>
        </w:rPr>
      </w:pPr>
      <w:bookmarkStart w:id="9" w:name="_ref_1-e077ce4c02744f"/>
      <w:r w:rsidRPr="00CC79C8">
        <w:rPr>
          <w:bCs w:val="0"/>
          <w:sz w:val="24"/>
          <w:szCs w:val="24"/>
          <w:highlight w:val="white"/>
        </w:rPr>
        <w:t xml:space="preserve">Исполнитель оказывает </w:t>
      </w:r>
      <w:r w:rsidR="00ED443E">
        <w:rPr>
          <w:bCs w:val="0"/>
          <w:sz w:val="24"/>
          <w:szCs w:val="24"/>
          <w:highlight w:val="white"/>
        </w:rPr>
        <w:t>У</w:t>
      </w:r>
      <w:r w:rsidRPr="00CC79C8">
        <w:rPr>
          <w:bCs w:val="0"/>
          <w:sz w:val="24"/>
          <w:szCs w:val="24"/>
          <w:highlight w:val="white"/>
        </w:rPr>
        <w:t>слуги по адресу</w:t>
      </w:r>
      <w:bookmarkEnd w:id="9"/>
      <w:r w:rsidRPr="00CC79C8">
        <w:rPr>
          <w:bCs w:val="0"/>
          <w:sz w:val="24"/>
          <w:szCs w:val="24"/>
          <w:highlight w:val="white"/>
        </w:rPr>
        <w:t xml:space="preserve">: г. Липецк, ул. Фрунзе, д. 91. </w:t>
      </w:r>
    </w:p>
    <w:p w14:paraId="3D43AED0" w14:textId="0273D4B3" w:rsidR="00C30EDA" w:rsidRPr="00CC79C8" w:rsidRDefault="00005D18">
      <w:pPr>
        <w:pStyle w:val="2"/>
        <w:spacing w:before="0" w:after="0" w:line="240" w:lineRule="auto"/>
        <w:rPr>
          <w:bCs w:val="0"/>
          <w:sz w:val="24"/>
          <w:szCs w:val="24"/>
        </w:rPr>
      </w:pPr>
      <w:r w:rsidRPr="00CC79C8">
        <w:rPr>
          <w:bCs w:val="0"/>
          <w:sz w:val="24"/>
          <w:szCs w:val="24"/>
        </w:rPr>
        <w:lastRenderedPageBreak/>
        <w:t xml:space="preserve">По завершении предоставления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 xml:space="preserve">слуг стороны подписывают акт об оказанных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слугах (далее -</w:t>
      </w:r>
      <w:r w:rsidR="00EF787F" w:rsidRPr="00CC79C8">
        <w:rPr>
          <w:bCs w:val="0"/>
          <w:sz w:val="24"/>
          <w:szCs w:val="24"/>
        </w:rPr>
        <w:t xml:space="preserve"> </w:t>
      </w:r>
      <w:r w:rsidRPr="00CC79C8">
        <w:rPr>
          <w:bCs w:val="0"/>
          <w:sz w:val="24"/>
          <w:szCs w:val="24"/>
        </w:rPr>
        <w:t xml:space="preserve">Акт), которым подтверждается получение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 Заказчиком</w:t>
      </w:r>
      <w:r w:rsidR="00EF787F" w:rsidRPr="00CC79C8">
        <w:rPr>
          <w:bCs w:val="0"/>
          <w:sz w:val="24"/>
          <w:szCs w:val="24"/>
        </w:rPr>
        <w:t>.</w:t>
      </w:r>
    </w:p>
    <w:p w14:paraId="689628AB" w14:textId="6840E8A8" w:rsidR="00C30EDA" w:rsidRPr="00CC79C8" w:rsidRDefault="00005D18">
      <w:pPr>
        <w:pStyle w:val="2"/>
        <w:spacing w:before="0" w:after="0" w:line="240" w:lineRule="auto"/>
        <w:rPr>
          <w:bCs w:val="0"/>
          <w:sz w:val="24"/>
          <w:szCs w:val="24"/>
        </w:rPr>
      </w:pPr>
      <w:bookmarkStart w:id="10" w:name="_ref_1-fc83903ecdf24d"/>
      <w:r w:rsidRPr="00CC79C8">
        <w:rPr>
          <w:bCs w:val="0"/>
          <w:sz w:val="24"/>
          <w:szCs w:val="24"/>
        </w:rPr>
        <w:t xml:space="preserve">Акт должен быть составлен и подписан сторонами в течение 3 (трех) рабочих дней с момента завершения оказания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слуг.</w:t>
      </w:r>
      <w:bookmarkEnd w:id="10"/>
    </w:p>
    <w:p w14:paraId="63A3106B" w14:textId="3F0B032C" w:rsidR="00C30EDA" w:rsidRDefault="00005D18">
      <w:pPr>
        <w:pStyle w:val="3"/>
        <w:numPr>
          <w:ilvl w:val="1"/>
          <w:numId w:val="1"/>
        </w:numPr>
        <w:spacing w:before="0" w:after="0" w:line="240" w:lineRule="auto"/>
        <w:rPr>
          <w:sz w:val="24"/>
          <w:szCs w:val="24"/>
        </w:rPr>
      </w:pPr>
      <w:bookmarkStart w:id="11" w:name="_ref_1-ec7c66bc40274a"/>
      <w:r w:rsidRPr="00CC79C8">
        <w:rPr>
          <w:bCs w:val="0"/>
          <w:sz w:val="24"/>
          <w:szCs w:val="24"/>
        </w:rPr>
        <w:t xml:space="preserve">Уклонение или немотивированный отказ Заказчика от подписания акта об оказании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 xml:space="preserve">слуг влечет наступление следующих последствий: Исполнитель будет вправе составить односторонний акт об оказании </w:t>
      </w:r>
      <w:r w:rsidR="00310A44" w:rsidRPr="00CC79C8">
        <w:rPr>
          <w:bCs w:val="0"/>
          <w:sz w:val="24"/>
          <w:szCs w:val="24"/>
        </w:rPr>
        <w:t>У</w:t>
      </w:r>
      <w:r w:rsidRPr="00CC79C8">
        <w:rPr>
          <w:bCs w:val="0"/>
          <w:sz w:val="24"/>
          <w:szCs w:val="24"/>
        </w:rPr>
        <w:t>слуг. Услуги, указанные в данном акте, считаются предоставленными Исполнителем и принятыми Заказчиком</w:t>
      </w:r>
      <w:r>
        <w:rPr>
          <w:sz w:val="24"/>
          <w:szCs w:val="24"/>
        </w:rPr>
        <w:t xml:space="preserve"> и подлежат оплате в соответствии с условиями Договора.</w:t>
      </w:r>
      <w:bookmarkEnd w:id="11"/>
    </w:p>
    <w:p w14:paraId="50E389EB" w14:textId="77777777" w:rsidR="00C30EDA" w:rsidRDefault="00C30EDA">
      <w:pPr>
        <w:spacing w:before="0" w:after="0" w:line="240" w:lineRule="auto"/>
        <w:jc w:val="center"/>
      </w:pPr>
    </w:p>
    <w:p w14:paraId="442EEC8B" w14:textId="4445A208" w:rsidR="00C30EDA" w:rsidRDefault="00A8438A">
      <w:pPr>
        <w:pStyle w:val="1"/>
        <w:spacing w:before="0" w:after="0" w:line="240" w:lineRule="auto"/>
        <w:rPr>
          <w:szCs w:val="24"/>
        </w:rPr>
      </w:pPr>
      <w:r>
        <w:rPr>
          <w:szCs w:val="24"/>
        </w:rPr>
        <w:t>Права и обязанности сторон</w:t>
      </w:r>
    </w:p>
    <w:p w14:paraId="3E27DEEC" w14:textId="77777777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bookmarkStart w:id="12" w:name="_ref_1-3f7d372390f04f"/>
      <w:r w:rsidRPr="003D6B30">
        <w:rPr>
          <w:sz w:val="24"/>
          <w:szCs w:val="24"/>
        </w:rPr>
        <w:t xml:space="preserve">4.1. </w:t>
      </w:r>
      <w:r w:rsidRPr="00CC79C8">
        <w:rPr>
          <w:bCs/>
          <w:sz w:val="24"/>
          <w:szCs w:val="24"/>
        </w:rPr>
        <w:t>Исполнитель обязан:</w:t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</w:p>
    <w:p w14:paraId="1A9FEB23" w14:textId="56B59CCE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 xml:space="preserve">4.1.1. Зачислить в качестве </w:t>
      </w:r>
      <w:r w:rsidR="00291B06">
        <w:rPr>
          <w:bCs/>
          <w:sz w:val="24"/>
          <w:szCs w:val="24"/>
        </w:rPr>
        <w:t>о</w:t>
      </w:r>
      <w:r w:rsidRPr="00CC79C8">
        <w:rPr>
          <w:bCs/>
          <w:sz w:val="24"/>
          <w:szCs w:val="24"/>
        </w:rPr>
        <w:t xml:space="preserve">бучающегося </w:t>
      </w:r>
      <w:r w:rsidR="00AD7386" w:rsidRPr="00CC79C8">
        <w:rPr>
          <w:bCs/>
          <w:sz w:val="24"/>
          <w:szCs w:val="24"/>
        </w:rPr>
        <w:t>сотрудника</w:t>
      </w:r>
      <w:r w:rsidRPr="00CC79C8">
        <w:rPr>
          <w:bCs/>
          <w:sz w:val="24"/>
          <w:szCs w:val="24"/>
        </w:rPr>
        <w:t xml:space="preserve"> Заказчика, предоставившего копию диплома о среднем профессиональном или высшем образовании, либо документ, подтверждающий, что данное лицо на момент заключения Договора получает среднее профессиональное или высшее образование. Лица, не предоставившие документы, указанные в настоящем пункте, не зачисляются на программу дополнительного профессионального образования.</w:t>
      </w:r>
    </w:p>
    <w:p w14:paraId="6B64EA80" w14:textId="694CE178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4.1.</w:t>
      </w:r>
      <w:r w:rsidR="00AD7386" w:rsidRPr="00CC79C8">
        <w:rPr>
          <w:bCs/>
          <w:sz w:val="24"/>
          <w:szCs w:val="24"/>
        </w:rPr>
        <w:t>2</w:t>
      </w:r>
      <w:r w:rsidRPr="00CC79C8">
        <w:rPr>
          <w:bCs/>
          <w:sz w:val="24"/>
          <w:szCs w:val="24"/>
        </w:rPr>
        <w:t xml:space="preserve">. Обеспечить </w:t>
      </w:r>
      <w:r w:rsidR="00291B06">
        <w:rPr>
          <w:bCs/>
          <w:sz w:val="24"/>
          <w:szCs w:val="24"/>
        </w:rPr>
        <w:t>о</w:t>
      </w:r>
      <w:r w:rsidRPr="00CC79C8">
        <w:rPr>
          <w:bCs/>
          <w:sz w:val="24"/>
          <w:szCs w:val="24"/>
        </w:rPr>
        <w:t>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9851C2D" w14:textId="6976612B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4.1.</w:t>
      </w:r>
      <w:r w:rsidR="00AD7386" w:rsidRPr="00CC79C8">
        <w:rPr>
          <w:bCs/>
          <w:sz w:val="24"/>
          <w:szCs w:val="24"/>
        </w:rPr>
        <w:t>3</w:t>
      </w:r>
      <w:r w:rsidRPr="00CC79C8">
        <w:rPr>
          <w:bCs/>
          <w:sz w:val="24"/>
          <w:szCs w:val="24"/>
        </w:rPr>
        <w:t>. Создать сотрудникам Заказчика</w:t>
      </w:r>
      <w:r w:rsidR="00ED443E">
        <w:rPr>
          <w:bCs/>
          <w:sz w:val="24"/>
          <w:szCs w:val="24"/>
        </w:rPr>
        <w:t xml:space="preserve"> </w:t>
      </w:r>
      <w:r w:rsidRPr="00CC79C8">
        <w:rPr>
          <w:bCs/>
          <w:sz w:val="24"/>
          <w:szCs w:val="24"/>
        </w:rPr>
        <w:t>необходимые условия для прохождения программы повышения квалификации.</w:t>
      </w:r>
    </w:p>
    <w:p w14:paraId="22969E93" w14:textId="794A3973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4.1.</w:t>
      </w:r>
      <w:r w:rsidR="00AD7386" w:rsidRPr="00CC79C8">
        <w:rPr>
          <w:bCs/>
          <w:sz w:val="24"/>
          <w:szCs w:val="24"/>
        </w:rPr>
        <w:t>4</w:t>
      </w:r>
      <w:r w:rsidRPr="00CC79C8">
        <w:rPr>
          <w:bCs/>
          <w:sz w:val="24"/>
          <w:szCs w:val="24"/>
        </w:rPr>
        <w:t>. Обеспечить соблюдение конфиденциальности сведений, представленных в отношении персональных данных представителей Заказчика в соответствии с требованиями Федерального закона от 27.07.2006 г. №152-ФЗ «О персональных данных».</w:t>
      </w:r>
    </w:p>
    <w:p w14:paraId="76B11626" w14:textId="77777777" w:rsidR="003B29BC" w:rsidRDefault="003B29BC" w:rsidP="003B29BC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4.2. Исполнитель имеет право:</w:t>
      </w:r>
    </w:p>
    <w:p w14:paraId="02ABA765" w14:textId="3B658251" w:rsidR="003B29BC" w:rsidRPr="00FC1892" w:rsidRDefault="003B29BC" w:rsidP="003B29BC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4.2.1. </w:t>
      </w:r>
      <w:r w:rsidRPr="00FC1892">
        <w:rPr>
          <w:sz w:val="24"/>
          <w:szCs w:val="24"/>
        </w:rPr>
        <w:t>Самостоятельно осуществлять образовательный процесс, выбирая системы оценок, формы, порядок и периодичность проведения промежуточной аттестации Заказчика в соответствии локальными нормативными актами Исполнителя</w:t>
      </w:r>
      <w:r w:rsidR="00DB6456">
        <w:rPr>
          <w:sz w:val="24"/>
          <w:szCs w:val="24"/>
        </w:rPr>
        <w:t>.</w:t>
      </w:r>
    </w:p>
    <w:p w14:paraId="0E417D46" w14:textId="77777777" w:rsidR="003B29BC" w:rsidRPr="00FC1892" w:rsidRDefault="003B29BC" w:rsidP="003B29BC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4.2.2. </w:t>
      </w:r>
      <w:r w:rsidRPr="00FC1892">
        <w:rPr>
          <w:sz w:val="24"/>
          <w:szCs w:val="24"/>
        </w:rPr>
        <w:t>Требовать подписания Заказчиком Акта сдачи-приемки оказанных услуг по Договору.</w:t>
      </w:r>
    </w:p>
    <w:p w14:paraId="016FA706" w14:textId="77777777" w:rsidR="003B29BC" w:rsidRPr="00FC1892" w:rsidRDefault="003B29BC" w:rsidP="003B29BC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4.2.3. </w:t>
      </w:r>
      <w:r w:rsidRPr="00FC1892">
        <w:rPr>
          <w:sz w:val="24"/>
          <w:szCs w:val="24"/>
        </w:rPr>
        <w:t>Требовать своевременной оплаты услуг в соответствии со статьей 2 Договора.</w:t>
      </w:r>
    </w:p>
    <w:p w14:paraId="33674B53" w14:textId="77777777" w:rsidR="003B29BC" w:rsidRPr="00FC1892" w:rsidRDefault="003B29BC" w:rsidP="003B29BC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4.2.4. </w:t>
      </w:r>
      <w:r w:rsidRPr="00FC1892">
        <w:rPr>
          <w:sz w:val="24"/>
          <w:szCs w:val="24"/>
        </w:rPr>
        <w:t xml:space="preserve">Привлекать к исполнению обязательств по Договору третьих лиц - соисполнителей. При этом Исполнитель несет ответственность перед Заказчиком за неисполнение или ненадлежащее исполнение обязательств соисполнителями. </w:t>
      </w:r>
    </w:p>
    <w:p w14:paraId="1CC18732" w14:textId="77777777" w:rsidR="003B29BC" w:rsidRDefault="003B29BC" w:rsidP="003B29BC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4.2.5. </w:t>
      </w:r>
      <w:r w:rsidRPr="00FC1892">
        <w:rPr>
          <w:sz w:val="24"/>
          <w:szCs w:val="24"/>
        </w:rPr>
        <w:t>Письменно запрашивать у Заказчика разъяснения и уточнения относительно оказания услуг в рамках Договора.</w:t>
      </w:r>
    </w:p>
    <w:p w14:paraId="484F4AC0" w14:textId="77777777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4.3. Заказчик обязан:</w:t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</w:p>
    <w:p w14:paraId="24F376A7" w14:textId="77777777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4.3.1. Оплатить услуги Исполнителя в размере и сроки, предусмотренные условиями настоящего Договора.</w:t>
      </w:r>
    </w:p>
    <w:p w14:paraId="2B1BA269" w14:textId="1D15D261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 xml:space="preserve">4.3.2. Своевременно в письменной форме сообщать Исполнителю о недостатках, обнаруженных в ходе оказания </w:t>
      </w:r>
      <w:r w:rsidR="00DB6456">
        <w:rPr>
          <w:bCs/>
          <w:sz w:val="24"/>
          <w:szCs w:val="24"/>
        </w:rPr>
        <w:t>У</w:t>
      </w:r>
      <w:r w:rsidRPr="00CC79C8">
        <w:rPr>
          <w:bCs/>
          <w:sz w:val="24"/>
          <w:szCs w:val="24"/>
        </w:rPr>
        <w:t>слуг.</w:t>
      </w:r>
    </w:p>
    <w:p w14:paraId="5E326365" w14:textId="77777777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4.3.3. Предоставлять разъяснения по вопросам, связанным с выполнением обязательств по Договору в течение 3 (трех) рабочих дней со дня получения от Исполнителя такого запроса.</w:t>
      </w:r>
    </w:p>
    <w:p w14:paraId="4E1BFDF2" w14:textId="77777777" w:rsidR="003D6B30" w:rsidRPr="00CC79C8" w:rsidRDefault="003D6B30" w:rsidP="003D6B30">
      <w:pPr>
        <w:spacing w:before="0" w:after="0" w:line="240" w:lineRule="auto"/>
        <w:rPr>
          <w:bCs/>
          <w:sz w:val="24"/>
          <w:szCs w:val="24"/>
        </w:rPr>
      </w:pPr>
      <w:r w:rsidRPr="00CC79C8">
        <w:rPr>
          <w:bCs/>
          <w:sz w:val="24"/>
          <w:szCs w:val="24"/>
        </w:rPr>
        <w:t>4.4. Заказчик имеет право:</w:t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  <w:r w:rsidRPr="00CC79C8">
        <w:rPr>
          <w:bCs/>
          <w:sz w:val="24"/>
          <w:szCs w:val="24"/>
        </w:rPr>
        <w:tab/>
      </w:r>
    </w:p>
    <w:p w14:paraId="22EA081B" w14:textId="77777777" w:rsidR="003D6B30" w:rsidRPr="003D6B30" w:rsidRDefault="003D6B30" w:rsidP="003D6B30">
      <w:pPr>
        <w:spacing w:before="0" w:after="0" w:line="240" w:lineRule="auto"/>
        <w:rPr>
          <w:sz w:val="24"/>
          <w:szCs w:val="24"/>
        </w:rPr>
      </w:pPr>
      <w:r w:rsidRPr="00CC79C8">
        <w:rPr>
          <w:bCs/>
          <w:sz w:val="24"/>
          <w:szCs w:val="24"/>
        </w:rPr>
        <w:t>4.4.1. Получать информацию от Исполнителя по вопросам организации</w:t>
      </w:r>
      <w:r w:rsidRPr="003D6B30">
        <w:rPr>
          <w:sz w:val="24"/>
          <w:szCs w:val="24"/>
        </w:rPr>
        <w:t xml:space="preserve"> и обеспечения надлежащего предоставления услуг, предусмотренных настоящим Договором.</w:t>
      </w:r>
    </w:p>
    <w:p w14:paraId="77996D18" w14:textId="77777777" w:rsidR="00C30EDA" w:rsidRDefault="00005D18" w:rsidP="003D6B30">
      <w:pPr>
        <w:pStyle w:val="1"/>
        <w:spacing w:line="240" w:lineRule="auto"/>
        <w:rPr>
          <w:szCs w:val="24"/>
        </w:rPr>
      </w:pPr>
      <w:bookmarkStart w:id="13" w:name="_ref_1-f3ce759943f041"/>
      <w:bookmarkEnd w:id="12"/>
      <w:r>
        <w:rPr>
          <w:szCs w:val="24"/>
        </w:rPr>
        <w:lastRenderedPageBreak/>
        <w:t>Изменение и расторжение договора</w:t>
      </w:r>
      <w:bookmarkEnd w:id="13"/>
    </w:p>
    <w:p w14:paraId="53FB336B" w14:textId="2B788AE7" w:rsidR="00C30EDA" w:rsidRDefault="00005D18">
      <w:pPr>
        <w:pStyle w:val="2"/>
        <w:spacing w:before="0" w:after="0" w:line="240" w:lineRule="auto"/>
        <w:rPr>
          <w:sz w:val="24"/>
          <w:szCs w:val="24"/>
        </w:rPr>
      </w:pPr>
      <w:bookmarkStart w:id="14" w:name="_ref_1-7468b664288d45"/>
      <w:r>
        <w:rPr>
          <w:sz w:val="24"/>
          <w:szCs w:val="24"/>
        </w:rPr>
        <w:t>Договор может быть изменен или расторгнут по соглашению сторон в любое время, если иное не предусмотрено Гражданским кодексом Российской Федерации</w:t>
      </w:r>
      <w:bookmarkEnd w:id="14"/>
      <w:r>
        <w:rPr>
          <w:sz w:val="24"/>
          <w:szCs w:val="24"/>
        </w:rPr>
        <w:t>, путем подписания дополнительного соглашения о расторжении</w:t>
      </w:r>
      <w:r w:rsidR="0038169E">
        <w:rPr>
          <w:sz w:val="24"/>
          <w:szCs w:val="24"/>
        </w:rPr>
        <w:t>.</w:t>
      </w:r>
    </w:p>
    <w:p w14:paraId="66F079E4" w14:textId="77777777" w:rsidR="00C30EDA" w:rsidRDefault="00005D18">
      <w:pPr>
        <w:pStyle w:val="2"/>
        <w:spacing w:before="0" w:after="0" w:line="240" w:lineRule="auto"/>
        <w:rPr>
          <w:sz w:val="24"/>
          <w:szCs w:val="24"/>
        </w:rPr>
      </w:pPr>
      <w:bookmarkStart w:id="15" w:name="_ref_1-95b34942163348"/>
      <w:r>
        <w:rPr>
          <w:sz w:val="24"/>
          <w:szCs w:val="24"/>
        </w:rPr>
        <w:t xml:space="preserve">По инициативе </w:t>
      </w:r>
      <w:r w:rsidRPr="00CC79C8">
        <w:rPr>
          <w:sz w:val="24"/>
          <w:szCs w:val="24"/>
        </w:rPr>
        <w:t>Исполнителя Д</w:t>
      </w:r>
      <w:r>
        <w:rPr>
          <w:sz w:val="24"/>
          <w:szCs w:val="24"/>
        </w:rPr>
        <w:t>оговор может быть расторгнут в одностороннем порядке в следующих случаях:</w:t>
      </w:r>
      <w:bookmarkEnd w:id="15"/>
    </w:p>
    <w:p w14:paraId="328120DB" w14:textId="77777777" w:rsidR="00C30EDA" w:rsidRDefault="00005D1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просрочка оплаты стоимости платных образовательных услуг;</w:t>
      </w:r>
    </w:p>
    <w:p w14:paraId="1ED64328" w14:textId="2BFB61A6" w:rsidR="00C30EDA" w:rsidRDefault="00005D1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EF787F">
        <w:rPr>
          <w:sz w:val="24"/>
          <w:szCs w:val="24"/>
        </w:rPr>
        <w:t xml:space="preserve"> </w:t>
      </w:r>
      <w:r>
        <w:rPr>
          <w:sz w:val="24"/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0B6AC05" w14:textId="6C2FC6F8" w:rsidR="00C30EDA" w:rsidRPr="00CC79C8" w:rsidRDefault="00005D18" w:rsidP="00D26E16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CC79C8">
        <w:rPr>
          <w:sz w:val="24"/>
          <w:szCs w:val="24"/>
        </w:rPr>
        <w:t xml:space="preserve">Заказчик вправе отказаться от исполнения Договора и потребовать полного возмещения убытков, если в установленный срок недостатки проводимого </w:t>
      </w:r>
      <w:r w:rsidR="00EF787F" w:rsidRPr="00CC79C8">
        <w:rPr>
          <w:sz w:val="24"/>
          <w:szCs w:val="24"/>
        </w:rPr>
        <w:t>обучения</w:t>
      </w:r>
      <w:r w:rsidRPr="00CC79C8">
        <w:rPr>
          <w:sz w:val="24"/>
          <w:szCs w:val="24"/>
        </w:rPr>
        <w:t xml:space="preserve"> не устранены Исполнителем.</w:t>
      </w:r>
    </w:p>
    <w:p w14:paraId="4AF1EE3E" w14:textId="77777777" w:rsidR="00C30EDA" w:rsidRDefault="00C30EDA">
      <w:pPr>
        <w:spacing w:before="0" w:after="0" w:line="240" w:lineRule="auto"/>
        <w:rPr>
          <w:sz w:val="24"/>
          <w:szCs w:val="24"/>
        </w:rPr>
      </w:pPr>
    </w:p>
    <w:p w14:paraId="3E4DA3BB" w14:textId="44A2D2DE" w:rsidR="00C30EDA" w:rsidRDefault="00D26E16" w:rsidP="00D26E16">
      <w:pPr>
        <w:pStyle w:val="1"/>
        <w:numPr>
          <w:ilvl w:val="0"/>
          <w:numId w:val="0"/>
        </w:numPr>
        <w:spacing w:before="0" w:line="240" w:lineRule="auto"/>
      </w:pPr>
      <w:r>
        <w:t>6</w:t>
      </w:r>
      <w:r w:rsidR="00005D18">
        <w:t>. Обстоятельства непреодолимой силы</w:t>
      </w:r>
    </w:p>
    <w:p w14:paraId="438F034B" w14:textId="18587E6E" w:rsidR="00C30EDA" w:rsidRDefault="00005D18">
      <w:pPr>
        <w:widowControl w:val="0"/>
        <w:tabs>
          <w:tab w:val="left" w:pos="567"/>
        </w:tabs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6E1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.1. 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607E1D39" w14:textId="1ABCC68B" w:rsidR="00C30EDA" w:rsidRDefault="00005D18">
      <w:pPr>
        <w:widowControl w:val="0"/>
        <w:tabs>
          <w:tab w:val="left" w:pos="567"/>
        </w:tabs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6E1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.2. Сторона, для которой создалась невозможность исполнения обязательств по </w:t>
      </w:r>
      <w:r w:rsidR="003129CF"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>оговору вследствие обстоятельств непреодолимой силы, не позднее 3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13410C3" w14:textId="2AEA2E51" w:rsidR="00C30EDA" w:rsidRDefault="00005D18">
      <w:pPr>
        <w:widowControl w:val="0"/>
        <w:tabs>
          <w:tab w:val="left" w:pos="567"/>
        </w:tabs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6E1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.3. В случае возникновения обстоятельств непреодолимой силы Стороны вправе расторгнуть настоящий </w:t>
      </w:r>
      <w:r w:rsidR="003129CF"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>оговор, и в этом случае ни одна из Сторон не вправе требовать возмещения убытков.</w:t>
      </w:r>
    </w:p>
    <w:p w14:paraId="77615759" w14:textId="77777777" w:rsidR="00C7252A" w:rsidRDefault="00005D18" w:rsidP="00C7252A">
      <w:pPr>
        <w:widowControl w:val="0"/>
        <w:tabs>
          <w:tab w:val="left" w:pos="567"/>
        </w:tabs>
        <w:spacing w:before="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6E1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2C67F13" w14:textId="0711785B" w:rsidR="00C7252A" w:rsidRPr="00C7252A" w:rsidRDefault="00C02268" w:rsidP="00C7252A">
      <w:pPr>
        <w:widowControl w:val="0"/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05D18" w:rsidRPr="00C7252A">
        <w:rPr>
          <w:b/>
          <w:sz w:val="24"/>
          <w:szCs w:val="24"/>
        </w:rPr>
        <w:t>. Рассмотрение и разрешение споров</w:t>
      </w:r>
    </w:p>
    <w:p w14:paraId="3CB778CF" w14:textId="3C8EA493" w:rsidR="00284EF5" w:rsidRPr="004222AA" w:rsidRDefault="00284EF5" w:rsidP="00284EF5">
      <w:pPr>
        <w:widowControl w:val="0"/>
        <w:spacing w:before="0"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</w:t>
      </w:r>
      <w:r w:rsidRPr="004222AA">
        <w:rPr>
          <w:sz w:val="24"/>
          <w:szCs w:val="24"/>
        </w:rPr>
        <w:t>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14:paraId="65A27AA2" w14:textId="740717DA" w:rsidR="00284EF5" w:rsidRPr="004222AA" w:rsidRDefault="00284EF5" w:rsidP="00284EF5">
      <w:pPr>
        <w:widowControl w:val="0"/>
        <w:spacing w:before="0" w:after="0" w:line="240" w:lineRule="auto"/>
        <w:ind w:firstLine="567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7</w:t>
      </w:r>
      <w:r w:rsidRPr="004222AA">
        <w:rPr>
          <w:rFonts w:eastAsia="Calibri"/>
          <w:sz w:val="24"/>
          <w:szCs w:val="24"/>
          <w:lang w:eastAsia="en-US"/>
        </w:rPr>
        <w:t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5478619" w14:textId="77777777" w:rsidR="00284EF5" w:rsidRPr="004222AA" w:rsidRDefault="00284EF5" w:rsidP="00284EF5">
      <w:pPr>
        <w:widowControl w:val="0"/>
        <w:spacing w:before="0" w:after="0" w:line="240" w:lineRule="auto"/>
        <w:ind w:firstLine="567"/>
        <w:rPr>
          <w:sz w:val="24"/>
          <w:szCs w:val="24"/>
        </w:rPr>
      </w:pPr>
      <w:r w:rsidRPr="004222AA">
        <w:rPr>
          <w:rFonts w:eastAsia="Calibri"/>
          <w:sz w:val="24"/>
          <w:szCs w:val="24"/>
          <w:lang w:eastAsia="en-US"/>
        </w:rPr>
        <w:t>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документа, а в случае обмена документами при применении мер ответственности и совершении иных действий в связи с нарушением Ис</w:t>
      </w:r>
      <w:r w:rsidRPr="004222AA">
        <w:rPr>
          <w:rFonts w:eastAsia="Calibri"/>
          <w:sz w:val="24"/>
          <w:szCs w:val="24"/>
          <w:highlight w:val="white"/>
          <w:lang w:eastAsia="en-US"/>
        </w:rPr>
        <w:t xml:space="preserve">полнителем или Заказчиком условий Договора, такой обмен осуществляется в порядке, установленном статьей 94 </w:t>
      </w:r>
      <w:r w:rsidRPr="004222AA">
        <w:rPr>
          <w:rFonts w:eastAsia="Calibri"/>
          <w:sz w:val="24"/>
          <w:szCs w:val="24"/>
          <w:lang w:eastAsia="en-US"/>
        </w:rPr>
        <w:t>Федерального закона о контрактной системе.</w:t>
      </w:r>
    </w:p>
    <w:p w14:paraId="073122A7" w14:textId="669DA109" w:rsidR="00284EF5" w:rsidRDefault="00284EF5" w:rsidP="00284EF5">
      <w:pPr>
        <w:widowControl w:val="0"/>
        <w:spacing w:before="0" w:after="0" w:line="240" w:lineRule="auto"/>
        <w:ind w:firstLine="567"/>
        <w:rPr>
          <w:szCs w:val="24"/>
        </w:rPr>
      </w:pPr>
      <w:r>
        <w:rPr>
          <w:rFonts w:eastAsia="Calibri"/>
          <w:sz w:val="24"/>
          <w:szCs w:val="24"/>
          <w:lang w:eastAsia="en-US"/>
        </w:rPr>
        <w:t>7</w:t>
      </w:r>
      <w:r w:rsidRPr="004222AA">
        <w:rPr>
          <w:rFonts w:eastAsia="Calibri"/>
          <w:sz w:val="24"/>
          <w:szCs w:val="24"/>
          <w:lang w:eastAsia="en-US"/>
        </w:rPr>
        <w:t xml:space="preserve">.3. При неурегулировании Сторонами спора в досудебном </w:t>
      </w:r>
      <w:r w:rsidRPr="004222AA">
        <w:rPr>
          <w:rFonts w:eastAsia="Calibri"/>
          <w:sz w:val="24"/>
          <w:szCs w:val="24"/>
          <w:highlight w:val="white"/>
          <w:lang w:eastAsia="en-US"/>
        </w:rPr>
        <w:t xml:space="preserve">порядке Стороны вправе обратиться в суд по месту нахождения Заказчика в </w:t>
      </w:r>
      <w:r w:rsidRPr="004222AA">
        <w:rPr>
          <w:rFonts w:eastAsia="Calibri"/>
          <w:sz w:val="24"/>
          <w:szCs w:val="24"/>
          <w:lang w:eastAsia="en-US"/>
        </w:rPr>
        <w:t>соответствии с законодательством Российской Федерации.</w:t>
      </w:r>
    </w:p>
    <w:p w14:paraId="17F99B33" w14:textId="05A4327A" w:rsidR="00C30EDA" w:rsidRDefault="00C02268" w:rsidP="00D26E16">
      <w:pPr>
        <w:pStyle w:val="1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8</w:t>
      </w:r>
      <w:r w:rsidR="00005D18">
        <w:rPr>
          <w:szCs w:val="24"/>
        </w:rPr>
        <w:t>. Заключительные положения</w:t>
      </w:r>
    </w:p>
    <w:p w14:paraId="5AD326F9" w14:textId="7CAE7FB8" w:rsidR="00D26E16" w:rsidRPr="00D26E16" w:rsidRDefault="00C02268" w:rsidP="0092751F">
      <w:pPr>
        <w:spacing w:before="0" w:after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005D18" w:rsidRPr="00D26E16">
        <w:rPr>
          <w:color w:val="000000"/>
          <w:sz w:val="24"/>
          <w:szCs w:val="24"/>
        </w:rPr>
        <w:t>.1. Настоящий Договор вступает в силу с даты его подписания Сторонами и действует до полного исполнения обязательств по Договору</w:t>
      </w:r>
      <w:r w:rsidR="00005D18" w:rsidRPr="00D26E16">
        <w:rPr>
          <w:sz w:val="24"/>
          <w:szCs w:val="24"/>
        </w:rPr>
        <w:t>.</w:t>
      </w:r>
    </w:p>
    <w:p w14:paraId="4D15D3EF" w14:textId="30A291C4" w:rsidR="00D26E16" w:rsidRDefault="00C02268" w:rsidP="0092751F">
      <w:pPr>
        <w:spacing w:before="0" w:after="0" w:line="240" w:lineRule="auto"/>
        <w:ind w:firstLine="567"/>
        <w:rPr>
          <w:color w:val="000000"/>
          <w:sz w:val="24"/>
          <w:szCs w:val="24"/>
        </w:rPr>
      </w:pPr>
      <w:bookmarkStart w:id="16" w:name="_Hlk189823534"/>
      <w:r>
        <w:rPr>
          <w:color w:val="000000"/>
          <w:sz w:val="24"/>
          <w:szCs w:val="24"/>
        </w:rPr>
        <w:lastRenderedPageBreak/>
        <w:t>8</w:t>
      </w:r>
      <w:r w:rsidR="00D26E16" w:rsidRPr="00D26E16">
        <w:rPr>
          <w:color w:val="000000"/>
          <w:sz w:val="24"/>
          <w:szCs w:val="24"/>
        </w:rPr>
        <w:t>.2</w:t>
      </w:r>
      <w:r w:rsidR="00D26E16">
        <w:rPr>
          <w:color w:val="000000"/>
          <w:sz w:val="24"/>
          <w:szCs w:val="24"/>
        </w:rPr>
        <w:t>.</w:t>
      </w:r>
      <w:r w:rsidR="00D26E16" w:rsidRPr="00D26E16">
        <w:rPr>
          <w:color w:val="000000"/>
          <w:sz w:val="24"/>
          <w:szCs w:val="24"/>
        </w:rPr>
        <w:t xml:space="preserve"> Договор может быть изменен и/или дополнен Сторонами в период его действия на основе их взаимного согласия. </w:t>
      </w:r>
    </w:p>
    <w:p w14:paraId="7876B508" w14:textId="43C5E7B3" w:rsidR="009C41BC" w:rsidRDefault="00C02268" w:rsidP="00DB6456">
      <w:pPr>
        <w:spacing w:before="0" w:after="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D26E16">
        <w:rPr>
          <w:color w:val="000000"/>
          <w:sz w:val="24"/>
          <w:szCs w:val="24"/>
        </w:rPr>
        <w:t xml:space="preserve">.3. </w:t>
      </w:r>
      <w:r w:rsidR="00D26E16" w:rsidRPr="00D26E16">
        <w:rPr>
          <w:color w:val="000000"/>
          <w:sz w:val="24"/>
          <w:szCs w:val="24"/>
        </w:rPr>
        <w:t>Дополнительны</w:t>
      </w:r>
      <w:r w:rsidR="006C1C2E">
        <w:rPr>
          <w:color w:val="000000"/>
          <w:sz w:val="24"/>
          <w:szCs w:val="24"/>
        </w:rPr>
        <w:t>е</w:t>
      </w:r>
      <w:r w:rsidR="00D26E16" w:rsidRPr="00D26E16">
        <w:rPr>
          <w:color w:val="000000"/>
          <w:sz w:val="24"/>
          <w:szCs w:val="24"/>
        </w:rPr>
        <w:t xml:space="preserve"> соглашения к Договору заключаются в письменной форме и вступают в силу с момента подписания их Сторонами.</w:t>
      </w:r>
      <w:r w:rsidR="00D26E16">
        <w:rPr>
          <w:color w:val="000000"/>
          <w:sz w:val="24"/>
          <w:szCs w:val="24"/>
        </w:rPr>
        <w:t xml:space="preserve"> </w:t>
      </w:r>
    </w:p>
    <w:p w14:paraId="2024EBF3" w14:textId="2A59FDBE" w:rsidR="00D26E16" w:rsidRDefault="00C02268" w:rsidP="0092751F">
      <w:pPr>
        <w:spacing w:before="0" w:after="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D26E16">
        <w:rPr>
          <w:color w:val="000000"/>
          <w:sz w:val="24"/>
          <w:szCs w:val="24"/>
        </w:rPr>
        <w:t xml:space="preserve">.4. </w:t>
      </w:r>
      <w:r w:rsidR="00D26E16" w:rsidRPr="00D26E16">
        <w:rPr>
          <w:color w:val="000000"/>
          <w:sz w:val="24"/>
          <w:szCs w:val="24"/>
        </w:rPr>
        <w:t>Приложения к Договору являются его неотъемлемыми частями и вступают в действие с момента подписания Сторонами.</w:t>
      </w:r>
    </w:p>
    <w:p w14:paraId="7715273F" w14:textId="117790F5" w:rsidR="00C30EDA" w:rsidRPr="00D26E16" w:rsidRDefault="00C02268" w:rsidP="0092751F">
      <w:pPr>
        <w:spacing w:before="0" w:after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D26E16">
        <w:rPr>
          <w:color w:val="000000"/>
          <w:sz w:val="24"/>
          <w:szCs w:val="24"/>
        </w:rPr>
        <w:t xml:space="preserve">.5. </w:t>
      </w:r>
      <w:r w:rsidR="00D26E16" w:rsidRPr="00D26E16">
        <w:rPr>
          <w:color w:val="000000"/>
          <w:sz w:val="24"/>
          <w:szCs w:val="24"/>
        </w:rPr>
        <w:t xml:space="preserve">Договор составлен </w:t>
      </w:r>
      <w:r w:rsidR="006C1C2E">
        <w:rPr>
          <w:color w:val="000000"/>
          <w:sz w:val="24"/>
          <w:szCs w:val="24"/>
        </w:rPr>
        <w:t>н</w:t>
      </w:r>
      <w:r w:rsidR="00D26E16" w:rsidRPr="00D26E16">
        <w:rPr>
          <w:color w:val="000000"/>
          <w:sz w:val="24"/>
          <w:szCs w:val="24"/>
        </w:rPr>
        <w:t>а русском языке в 2 (Двух) экземплярах, имеющих равную юридическую силу, по одному экземпляру для каждой из Сторон.</w:t>
      </w:r>
    </w:p>
    <w:bookmarkEnd w:id="16"/>
    <w:p w14:paraId="018F9A25" w14:textId="4C59E024" w:rsidR="00C30EDA" w:rsidRDefault="00C02268" w:rsidP="00D26E16">
      <w:pPr>
        <w:pStyle w:val="1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>9</w:t>
      </w:r>
      <w:r w:rsidR="00005D18">
        <w:rPr>
          <w:szCs w:val="24"/>
        </w:rPr>
        <w:t>. Адреса и реквизиты сторон</w:t>
      </w:r>
    </w:p>
    <w:tbl>
      <w:tblPr>
        <w:tblW w:w="48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72"/>
        <w:gridCol w:w="4571"/>
      </w:tblGrid>
      <w:tr w:rsidR="00C30EDA" w14:paraId="63689035" w14:textId="77777777">
        <w:trPr>
          <w:trHeight w:val="329"/>
        </w:trPr>
        <w:tc>
          <w:tcPr>
            <w:tcW w:w="46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193376" w14:textId="77777777" w:rsidR="00C30EDA" w:rsidRDefault="00005D18">
            <w:pPr>
              <w:pStyle w:val="Normalunindented"/>
              <w:keepNext/>
              <w:spacing w:before="0" w:after="0" w:line="240" w:lineRule="auto"/>
            </w:pPr>
            <w:r>
              <w:rPr>
                <w:b/>
                <w:lang w:bidi="ru-RU"/>
              </w:rPr>
              <w:t>Заказчик</w:t>
            </w:r>
          </w:p>
        </w:tc>
        <w:tc>
          <w:tcPr>
            <w:tcW w:w="46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834A6" w14:textId="77777777" w:rsidR="00C30EDA" w:rsidRDefault="00005D18">
            <w:pPr>
              <w:pStyle w:val="Normalunindented"/>
              <w:keepNext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  <w:lang w:bidi="ru-RU"/>
              </w:rPr>
              <w:t>Исполнитель</w:t>
            </w:r>
          </w:p>
        </w:tc>
      </w:tr>
      <w:tr w:rsidR="00C30EDA" w14:paraId="32CCC253" w14:textId="77777777">
        <w:tc>
          <w:tcPr>
            <w:tcW w:w="46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11B2B" w14:textId="6D7F826D" w:rsidR="00C30EDA" w:rsidRPr="00DF332D" w:rsidRDefault="00DF332D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Название организации </w:t>
            </w:r>
          </w:p>
          <w:p w14:paraId="5019476A" w14:textId="317F8EB4" w:rsidR="00A16B05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>Адрес местонахождения:</w:t>
            </w:r>
          </w:p>
          <w:p w14:paraId="372C1943" w14:textId="164D7BEF" w:rsidR="00C30EDA" w:rsidRPr="00DF332D" w:rsidRDefault="00A16B05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Телефон: </w:t>
            </w:r>
          </w:p>
          <w:p w14:paraId="00D83518" w14:textId="452B4DA1" w:rsidR="00A16B05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ИНН </w:t>
            </w:r>
          </w:p>
          <w:p w14:paraId="31D1F49C" w14:textId="1EAB08E1" w:rsidR="00C30EDA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КПП </w:t>
            </w:r>
          </w:p>
          <w:p w14:paraId="154D8710" w14:textId="77777777" w:rsidR="00A16B05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Банковские реквизиты: </w:t>
            </w:r>
          </w:p>
          <w:p w14:paraId="406EEDBF" w14:textId="4C7D09C8" w:rsidR="00C30EDA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к/с </w:t>
            </w:r>
          </w:p>
          <w:p w14:paraId="7AA386CC" w14:textId="0BF8505E" w:rsidR="00C30EDA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БИК </w:t>
            </w:r>
          </w:p>
          <w:p w14:paraId="6E773080" w14:textId="3E4AD28B" w:rsidR="00C30EDA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Адрес электронной почты: </w:t>
            </w:r>
          </w:p>
          <w:p w14:paraId="6D8C8A05" w14:textId="3550252F" w:rsidR="00C30EDA" w:rsidRPr="00DF332D" w:rsidRDefault="00C30EDA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BA7015" w14:textId="77777777" w:rsidR="003129CF" w:rsidRP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Автономная некоммерческая организация «Региональный Центр Компетенций в сфере производительности труда»</w:t>
            </w:r>
          </w:p>
          <w:p w14:paraId="316AC580" w14:textId="77777777" w:rsidR="003129CF" w:rsidRP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Юридический адрес:</w:t>
            </w:r>
          </w:p>
          <w:p w14:paraId="68277A3E" w14:textId="77777777" w:rsidR="003129CF" w:rsidRP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398001, Липецкая область, г. Липецк, ул. Советская, д.7, оф. 324</w:t>
            </w:r>
          </w:p>
          <w:p w14:paraId="4D8985F2" w14:textId="77777777" w:rsidR="003129CF" w:rsidRP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Почтовый адрес:</w:t>
            </w:r>
          </w:p>
          <w:p w14:paraId="2FE4848F" w14:textId="77777777" w:rsidR="003129CF" w:rsidRP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398001, Липецкая область, г. Липецк, ул. Советская, д.7, оф. 324</w:t>
            </w:r>
          </w:p>
          <w:p w14:paraId="6CBE2E26" w14:textId="3BAF3EBD" w:rsid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Тел.: +7 (4742) 37-00-33</w:t>
            </w:r>
          </w:p>
          <w:p w14:paraId="4D06B845" w14:textId="3B41D8BE" w:rsidR="007C42F1" w:rsidRPr="003129CF" w:rsidRDefault="007C42F1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C42F1">
              <w:rPr>
                <w:bCs/>
                <w:color w:val="000000"/>
                <w:sz w:val="24"/>
                <w:szCs w:val="24"/>
              </w:rPr>
              <w:t>Электронная почта: info@ppt48.ru</w:t>
            </w:r>
          </w:p>
          <w:p w14:paraId="56FD5D97" w14:textId="77777777" w:rsidR="003129CF" w:rsidRPr="003129CF" w:rsidRDefault="003129CF" w:rsidP="003129CF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  <w:p w14:paraId="5E3D40C0" w14:textId="77777777" w:rsidR="007C42F1" w:rsidRPr="007C42F1" w:rsidRDefault="007C42F1" w:rsidP="007C42F1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C42F1">
              <w:rPr>
                <w:bCs/>
                <w:color w:val="000000"/>
                <w:sz w:val="24"/>
                <w:szCs w:val="24"/>
              </w:rPr>
              <w:t>ИНН/КПП 4826138874/482601001</w:t>
            </w:r>
          </w:p>
          <w:p w14:paraId="6EE9F7F0" w14:textId="77777777" w:rsidR="007C42F1" w:rsidRPr="007C42F1" w:rsidRDefault="007C42F1" w:rsidP="007C42F1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C42F1">
              <w:rPr>
                <w:bCs/>
                <w:color w:val="000000"/>
                <w:sz w:val="24"/>
                <w:szCs w:val="24"/>
              </w:rPr>
              <w:t>ОГРН: 1194827005482</w:t>
            </w:r>
          </w:p>
          <w:p w14:paraId="20D9AB80" w14:textId="56F3386F" w:rsidR="007C42F1" w:rsidRPr="007C42F1" w:rsidRDefault="007C42F1" w:rsidP="007C42F1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C42F1">
              <w:rPr>
                <w:bCs/>
                <w:color w:val="000000"/>
                <w:sz w:val="24"/>
                <w:szCs w:val="24"/>
              </w:rPr>
              <w:t>Р/с: 40703810735000001131</w:t>
            </w:r>
          </w:p>
          <w:p w14:paraId="599503F9" w14:textId="77777777" w:rsidR="007C42F1" w:rsidRPr="007C42F1" w:rsidRDefault="007C42F1" w:rsidP="007C42F1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C42F1">
              <w:rPr>
                <w:bCs/>
                <w:color w:val="000000"/>
                <w:sz w:val="24"/>
                <w:szCs w:val="24"/>
              </w:rPr>
              <w:t>в ЛИПЕЦКОЕ ОТДЕЛЕНИЕ №8593 ПАО СБЕРБАНК Г. ЛИПЕЦК</w:t>
            </w:r>
          </w:p>
          <w:p w14:paraId="44C64352" w14:textId="77777777" w:rsidR="007C42F1" w:rsidRPr="007C42F1" w:rsidRDefault="007C42F1" w:rsidP="007C42F1">
            <w:pPr>
              <w:spacing w:before="0" w:after="0"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C42F1">
              <w:rPr>
                <w:bCs/>
                <w:color w:val="000000"/>
                <w:sz w:val="24"/>
                <w:szCs w:val="24"/>
              </w:rPr>
              <w:t>К/с: 30101810800000000604</w:t>
            </w:r>
          </w:p>
          <w:p w14:paraId="4397D4D5" w14:textId="05116ECB" w:rsidR="00C30EDA" w:rsidRDefault="007C42F1" w:rsidP="007C42F1">
            <w:pPr>
              <w:spacing w:before="0" w:after="0" w:line="240" w:lineRule="auto"/>
              <w:ind w:firstLine="0"/>
              <w:jc w:val="left"/>
            </w:pPr>
            <w:r w:rsidRPr="007C42F1">
              <w:rPr>
                <w:bCs/>
                <w:color w:val="000000"/>
                <w:sz w:val="24"/>
                <w:szCs w:val="24"/>
              </w:rPr>
              <w:t>БИК: 044206604</w:t>
            </w:r>
          </w:p>
        </w:tc>
      </w:tr>
      <w:tr w:rsidR="00C30EDA" w14:paraId="2E4DC7D9" w14:textId="77777777">
        <w:tc>
          <w:tcPr>
            <w:tcW w:w="46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47C6E9" w14:textId="2A99FA4E" w:rsidR="00C30EDA" w:rsidRPr="00DF332D" w:rsidRDefault="00DF332D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 xml:space="preserve">Должность </w:t>
            </w:r>
          </w:p>
          <w:p w14:paraId="239C4DFD" w14:textId="77777777" w:rsidR="00DF332D" w:rsidRPr="00DF332D" w:rsidRDefault="00DF332D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</w:p>
          <w:p w14:paraId="00A6D3E8" w14:textId="5F12A095" w:rsidR="00C30EDA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>_____</w:t>
            </w:r>
            <w:r w:rsidR="00487701">
              <w:rPr>
                <w:sz w:val="23"/>
                <w:szCs w:val="23"/>
                <w:highlight w:val="yellow"/>
              </w:rPr>
              <w:t>_________</w:t>
            </w:r>
            <w:r w:rsidRPr="00DF332D">
              <w:rPr>
                <w:sz w:val="23"/>
                <w:szCs w:val="23"/>
                <w:highlight w:val="yellow"/>
              </w:rPr>
              <w:t xml:space="preserve">____ </w:t>
            </w:r>
            <w:r w:rsidR="00DF332D">
              <w:rPr>
                <w:sz w:val="23"/>
                <w:szCs w:val="23"/>
                <w:highlight w:val="yellow"/>
              </w:rPr>
              <w:t>/</w:t>
            </w:r>
            <w:r w:rsidR="00DF332D" w:rsidRPr="00DF332D">
              <w:rPr>
                <w:sz w:val="23"/>
                <w:szCs w:val="23"/>
                <w:highlight w:val="yellow"/>
              </w:rPr>
              <w:t>И.О. Фамилия</w:t>
            </w:r>
          </w:p>
          <w:p w14:paraId="1B1C171E" w14:textId="77777777" w:rsidR="00C30EDA" w:rsidRPr="00DF332D" w:rsidRDefault="00005D18">
            <w:pPr>
              <w:tabs>
                <w:tab w:val="left" w:pos="2694"/>
              </w:tabs>
              <w:spacing w:before="0" w:after="0" w:line="240" w:lineRule="auto"/>
              <w:ind w:firstLine="0"/>
              <w:rPr>
                <w:sz w:val="23"/>
                <w:szCs w:val="23"/>
                <w:highlight w:val="yellow"/>
              </w:rPr>
            </w:pPr>
            <w:r w:rsidRPr="00DF332D">
              <w:rPr>
                <w:sz w:val="23"/>
                <w:szCs w:val="23"/>
                <w:highlight w:val="yellow"/>
              </w:rPr>
              <w:t>М.П.</w:t>
            </w:r>
          </w:p>
        </w:tc>
        <w:tc>
          <w:tcPr>
            <w:tcW w:w="46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DC03B" w14:textId="77777777" w:rsidR="003129CF" w:rsidRPr="003129CF" w:rsidRDefault="003129CF" w:rsidP="003129CF">
            <w:pPr>
              <w:spacing w:before="0" w:after="0" w:line="240" w:lineRule="auto"/>
              <w:ind w:right="-284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129CF">
              <w:rPr>
                <w:bCs/>
                <w:color w:val="000000"/>
                <w:sz w:val="24"/>
                <w:szCs w:val="24"/>
              </w:rPr>
              <w:t>Директор АНО «Региональный Центр Компетенций в сфере производительности труда»</w:t>
            </w:r>
          </w:p>
          <w:p w14:paraId="3E7BBDD3" w14:textId="77777777" w:rsidR="00A16B05" w:rsidRPr="00A16B05" w:rsidRDefault="00A16B05" w:rsidP="00A16B05">
            <w:pPr>
              <w:spacing w:before="0" w:after="0" w:line="240" w:lineRule="auto"/>
              <w:ind w:right="-286" w:firstLine="0"/>
              <w:rPr>
                <w:bCs/>
                <w:color w:val="000000"/>
                <w:sz w:val="24"/>
                <w:szCs w:val="24"/>
              </w:rPr>
            </w:pPr>
            <w:r w:rsidRPr="00A16B05">
              <w:rPr>
                <w:bCs/>
                <w:color w:val="000000"/>
                <w:sz w:val="24"/>
                <w:szCs w:val="24"/>
              </w:rPr>
              <w:t>___________________/А.Р. Вартанян</w:t>
            </w:r>
          </w:p>
          <w:p w14:paraId="1FAF9758" w14:textId="63A48458" w:rsidR="00A16B05" w:rsidRDefault="00A16B05" w:rsidP="00A16B05">
            <w:pPr>
              <w:spacing w:before="0" w:after="0"/>
              <w:ind w:firstLine="0"/>
            </w:pPr>
            <w:r w:rsidRPr="00A16B05">
              <w:rPr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14:paraId="0211A4C6" w14:textId="77777777" w:rsidR="00F67854" w:rsidRDefault="00F67854">
      <w:pPr>
        <w:spacing w:before="0" w:after="0"/>
        <w:jc w:val="right"/>
      </w:pPr>
    </w:p>
    <w:p w14:paraId="606273F9" w14:textId="77777777" w:rsidR="00F67854" w:rsidRDefault="00F67854">
      <w:pPr>
        <w:spacing w:before="0" w:after="0"/>
        <w:jc w:val="right"/>
      </w:pPr>
    </w:p>
    <w:p w14:paraId="44EDCA50" w14:textId="77777777" w:rsidR="00F67854" w:rsidRDefault="00F67854">
      <w:pPr>
        <w:spacing w:before="0" w:after="0" w:line="240" w:lineRule="auto"/>
        <w:ind w:firstLine="0"/>
        <w:jc w:val="left"/>
      </w:pPr>
      <w:r>
        <w:br w:type="page"/>
      </w:r>
    </w:p>
    <w:p w14:paraId="770C27A8" w14:textId="22702FFD" w:rsidR="00C30EDA" w:rsidRDefault="00005D18">
      <w:pPr>
        <w:spacing w:before="0" w:after="0"/>
        <w:jc w:val="right"/>
      </w:pPr>
      <w:r>
        <w:lastRenderedPageBreak/>
        <w:t xml:space="preserve">Приложение </w:t>
      </w:r>
    </w:p>
    <w:p w14:paraId="285A5563" w14:textId="0BB8E401" w:rsidR="00C30EDA" w:rsidRDefault="00005D18">
      <w:pPr>
        <w:spacing w:before="0" w:after="0"/>
        <w:jc w:val="right"/>
      </w:pPr>
      <w:r>
        <w:rPr>
          <w:lang w:eastAsia="zh-CN"/>
        </w:rPr>
        <w:t>к договору №_</w:t>
      </w:r>
      <w:r w:rsidR="00A16B05">
        <w:rPr>
          <w:lang w:eastAsia="zh-CN"/>
        </w:rPr>
        <w:t>__</w:t>
      </w:r>
      <w:r>
        <w:rPr>
          <w:lang w:eastAsia="zh-CN"/>
        </w:rPr>
        <w:t xml:space="preserve">_ от </w:t>
      </w:r>
      <w:r w:rsidR="00A16B05">
        <w:rPr>
          <w:lang w:eastAsia="zh-CN"/>
        </w:rPr>
        <w:t>«</w:t>
      </w:r>
      <w:r>
        <w:rPr>
          <w:lang w:eastAsia="zh-CN"/>
        </w:rPr>
        <w:t>_</w:t>
      </w:r>
      <w:r w:rsidR="003129CF">
        <w:rPr>
          <w:lang w:eastAsia="zh-CN"/>
        </w:rPr>
        <w:t>_</w:t>
      </w:r>
      <w:r w:rsidR="00A16B05">
        <w:rPr>
          <w:lang w:eastAsia="zh-CN"/>
        </w:rPr>
        <w:t>_</w:t>
      </w:r>
      <w:r>
        <w:rPr>
          <w:lang w:eastAsia="zh-CN"/>
        </w:rPr>
        <w:t>_</w:t>
      </w:r>
      <w:r w:rsidR="00A16B05">
        <w:rPr>
          <w:lang w:eastAsia="zh-CN"/>
        </w:rPr>
        <w:t>»</w:t>
      </w:r>
      <w:r>
        <w:rPr>
          <w:lang w:eastAsia="zh-CN"/>
        </w:rPr>
        <w:t xml:space="preserve"> _</w:t>
      </w:r>
      <w:r w:rsidR="003129CF">
        <w:rPr>
          <w:lang w:eastAsia="zh-CN"/>
        </w:rPr>
        <w:t>_____</w:t>
      </w:r>
      <w:r>
        <w:rPr>
          <w:lang w:eastAsia="zh-CN"/>
        </w:rPr>
        <w:t>______2025</w:t>
      </w:r>
      <w:r w:rsidR="00A16B05">
        <w:rPr>
          <w:lang w:eastAsia="zh-CN"/>
        </w:rPr>
        <w:t xml:space="preserve"> г.</w:t>
      </w:r>
      <w:r>
        <w:rPr>
          <w:lang w:eastAsia="zh-CN"/>
        </w:rPr>
        <w:t xml:space="preserve">          </w:t>
      </w:r>
    </w:p>
    <w:p w14:paraId="2C8A8C76" w14:textId="77777777" w:rsidR="00C30EDA" w:rsidRDefault="00C30EDA">
      <w:pPr>
        <w:spacing w:before="0" w:after="0"/>
        <w:jc w:val="right"/>
        <w:rPr>
          <w:b/>
        </w:rPr>
      </w:pPr>
    </w:p>
    <w:p w14:paraId="0C18B7F1" w14:textId="77777777" w:rsidR="00F67854" w:rsidRDefault="00005D18">
      <w:pPr>
        <w:spacing w:before="0" w:after="0"/>
        <w:jc w:val="center"/>
        <w:rPr>
          <w:lang w:eastAsia="zh-CN"/>
        </w:rPr>
      </w:pPr>
      <w:r>
        <w:rPr>
          <w:lang w:eastAsia="zh-CN"/>
        </w:rPr>
        <w:t>Список</w:t>
      </w:r>
      <w:r w:rsidR="00F67854" w:rsidRPr="00F67854">
        <w:rPr>
          <w:lang w:eastAsia="zh-CN"/>
        </w:rPr>
        <w:t xml:space="preserve"> </w:t>
      </w:r>
      <w:r>
        <w:rPr>
          <w:lang w:eastAsia="zh-CN"/>
        </w:rPr>
        <w:t xml:space="preserve">обучающихся </w:t>
      </w:r>
    </w:p>
    <w:p w14:paraId="2F4656F5" w14:textId="36D45DA1" w:rsidR="00C30EDA" w:rsidRDefault="00005D18">
      <w:pPr>
        <w:spacing w:before="0" w:after="0"/>
        <w:jc w:val="center"/>
      </w:pPr>
      <w:r>
        <w:rPr>
          <w:lang w:eastAsia="zh-CN"/>
        </w:rPr>
        <w:t xml:space="preserve">по </w:t>
      </w:r>
      <w:r>
        <w:rPr>
          <w:sz w:val="24"/>
          <w:szCs w:val="24"/>
        </w:rPr>
        <w:t>дополнительной профессиональной программе повышения квалификации «Бережливая трансформация и гибкое управление в госсекторе»</w:t>
      </w:r>
    </w:p>
    <w:p w14:paraId="3D0ED839" w14:textId="77777777" w:rsidR="00A16B05" w:rsidRDefault="00A16B05">
      <w:pPr>
        <w:spacing w:before="0" w:after="0" w:line="240" w:lineRule="auto"/>
        <w:rPr>
          <w:sz w:val="24"/>
          <w:szCs w:val="24"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276"/>
        <w:gridCol w:w="1275"/>
        <w:gridCol w:w="993"/>
        <w:gridCol w:w="1701"/>
        <w:gridCol w:w="850"/>
        <w:gridCol w:w="1134"/>
        <w:gridCol w:w="992"/>
        <w:gridCol w:w="851"/>
      </w:tblGrid>
      <w:tr w:rsidR="000B2EC5" w:rsidRPr="00AE1167" w14:paraId="0046B475" w14:textId="5E94ADE4" w:rsidTr="00890278">
        <w:trPr>
          <w:trHeight w:val="1082"/>
        </w:trPr>
        <w:tc>
          <w:tcPr>
            <w:tcW w:w="425" w:type="dxa"/>
            <w:shd w:val="clear" w:color="FFFFFF" w:fill="FFFFFF"/>
            <w:vAlign w:val="center"/>
          </w:tcPr>
          <w:p w14:paraId="5C126501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  <w:r w:rsidRPr="00AE1167">
              <w:rPr>
                <w:sz w:val="18"/>
                <w:szCs w:val="18"/>
                <w:highlight w:val="yellow"/>
                <w:lang w:eastAsia="zh-CN"/>
              </w:rPr>
              <w:t>№ п/п</w:t>
            </w:r>
          </w:p>
        </w:tc>
        <w:tc>
          <w:tcPr>
            <w:tcW w:w="1277" w:type="dxa"/>
            <w:shd w:val="clear" w:color="FFFFFF" w:fill="FFFFFF"/>
            <w:vAlign w:val="center"/>
          </w:tcPr>
          <w:p w14:paraId="48B9B240" w14:textId="77777777" w:rsidR="000B2EC5" w:rsidRPr="00AE1167" w:rsidRDefault="000B2EC5" w:rsidP="000B2EC5">
            <w:pPr>
              <w:spacing w:before="0" w:after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AE1167">
              <w:rPr>
                <w:sz w:val="18"/>
                <w:szCs w:val="18"/>
                <w:highlight w:val="yellow"/>
                <w:lang w:eastAsia="zh-CN"/>
              </w:rPr>
              <w:t>ФИО участника обучения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2B104561" w14:textId="7CECDDEF" w:rsidR="000B2EC5" w:rsidRPr="00AE1167" w:rsidRDefault="000B2EC5" w:rsidP="00A16B05">
            <w:pPr>
              <w:pStyle w:val="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Должность</w:t>
            </w:r>
          </w:p>
        </w:tc>
        <w:tc>
          <w:tcPr>
            <w:tcW w:w="1275" w:type="dxa"/>
            <w:shd w:val="clear" w:color="FFFFFF" w:fill="FFFFFF"/>
            <w:vAlign w:val="center"/>
          </w:tcPr>
          <w:p w14:paraId="16F827C1" w14:textId="256B93C2" w:rsidR="000B2EC5" w:rsidRPr="00AE1167" w:rsidRDefault="000B2EC5" w:rsidP="003E32F9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Гражданство</w:t>
            </w:r>
          </w:p>
        </w:tc>
        <w:tc>
          <w:tcPr>
            <w:tcW w:w="993" w:type="dxa"/>
            <w:shd w:val="clear" w:color="FFFFFF" w:fill="FFFFFF"/>
            <w:vAlign w:val="center"/>
          </w:tcPr>
          <w:p w14:paraId="4919DD2C" w14:textId="667D5314" w:rsidR="000B2EC5" w:rsidRPr="00AE1167" w:rsidRDefault="000B2EC5" w:rsidP="000B2EC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Дата рождения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41FC2253" w14:textId="65F737F1" w:rsidR="000B2EC5" w:rsidRPr="00AE1167" w:rsidRDefault="000B2EC5" w:rsidP="003E32F9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bCs w:val="0"/>
                <w:sz w:val="18"/>
                <w:szCs w:val="18"/>
                <w:highlight w:val="yellow"/>
                <w:lang w:val="en-US"/>
              </w:rPr>
            </w:pPr>
            <w:bookmarkStart w:id="17" w:name="_Hlk189817016"/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Реквизиты документа, удостоверяющего личность</w:t>
            </w:r>
            <w:bookmarkEnd w:id="17"/>
          </w:p>
        </w:tc>
        <w:tc>
          <w:tcPr>
            <w:tcW w:w="850" w:type="dxa"/>
            <w:shd w:val="clear" w:color="FFFFFF" w:fill="FFFFFF"/>
            <w:vAlign w:val="center"/>
          </w:tcPr>
          <w:p w14:paraId="0D8FB18D" w14:textId="0DF71ECC" w:rsidR="000B2EC5" w:rsidRPr="00AE1167" w:rsidRDefault="000B2EC5" w:rsidP="003E32F9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СНИЛС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6018FFF2" w14:textId="2963AA9C" w:rsidR="000B2EC5" w:rsidRPr="00AE1167" w:rsidRDefault="000B2EC5" w:rsidP="003E32F9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Адрес места жительства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35038CD" w14:textId="7C3B7EF7" w:rsidR="000B2EC5" w:rsidRPr="00AE1167" w:rsidRDefault="000B2EC5" w:rsidP="003E32F9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  <w:highlight w:val="yellow"/>
              </w:rPr>
            </w:pPr>
            <w:r w:rsidRPr="00AE1167">
              <w:rPr>
                <w:b w:val="0"/>
                <w:bCs w:val="0"/>
                <w:sz w:val="20"/>
                <w:szCs w:val="20"/>
                <w:highlight w:val="yellow"/>
              </w:rPr>
              <w:t>Телефон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08DFF3DA" w14:textId="7E4038C4" w:rsidR="000B2EC5" w:rsidRPr="00AE1167" w:rsidRDefault="000B2EC5" w:rsidP="003E32F9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AE1167">
              <w:rPr>
                <w:b w:val="0"/>
                <w:bCs w:val="0"/>
                <w:sz w:val="18"/>
                <w:szCs w:val="18"/>
                <w:highlight w:val="yellow"/>
              </w:rPr>
              <w:t>Реквизиты документа об образовании</w:t>
            </w:r>
          </w:p>
        </w:tc>
      </w:tr>
      <w:tr w:rsidR="000B2EC5" w:rsidRPr="00AE1167" w14:paraId="494F124E" w14:textId="129A9484" w:rsidTr="00AE1167">
        <w:tc>
          <w:tcPr>
            <w:tcW w:w="425" w:type="dxa"/>
            <w:shd w:val="clear" w:color="FFFFFF" w:fill="FFFFFF"/>
            <w:vAlign w:val="center"/>
          </w:tcPr>
          <w:p w14:paraId="3385AD51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  <w:r w:rsidRPr="00AE1167">
              <w:rPr>
                <w:sz w:val="18"/>
                <w:szCs w:val="18"/>
                <w:highlight w:val="yellow"/>
                <w:lang w:eastAsia="zh-CN"/>
              </w:rPr>
              <w:t>1</w:t>
            </w:r>
          </w:p>
        </w:tc>
        <w:tc>
          <w:tcPr>
            <w:tcW w:w="1277" w:type="dxa"/>
            <w:shd w:val="clear" w:color="FFFFFF" w:fill="FFFFFF"/>
          </w:tcPr>
          <w:p w14:paraId="2A56DAD7" w14:textId="0E0ACA79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FFFFFF" w:fill="FFFFFF"/>
          </w:tcPr>
          <w:p w14:paraId="526ED4CF" w14:textId="77777777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FFFFFF" w:fill="FFFFFF"/>
          </w:tcPr>
          <w:p w14:paraId="611626DF" w14:textId="2A427427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FFFFFF" w:fill="FFFFFF"/>
          </w:tcPr>
          <w:p w14:paraId="29DE1EC4" w14:textId="03E8B9ED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FFFFFF" w:fill="FFFFFF"/>
          </w:tcPr>
          <w:p w14:paraId="04C7EA47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FFFFFF" w:fill="FFFFFF"/>
          </w:tcPr>
          <w:p w14:paraId="46462340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FFFFFF" w:fill="FFFFFF"/>
          </w:tcPr>
          <w:p w14:paraId="715D44D3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FFFFFF" w:fill="FFFFFF"/>
          </w:tcPr>
          <w:p w14:paraId="16A0394A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FFFFFF" w:fill="FFFFFF"/>
          </w:tcPr>
          <w:p w14:paraId="4F4046C5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</w:tr>
      <w:tr w:rsidR="000B2EC5" w:rsidRPr="00AE1167" w14:paraId="1542A1EF" w14:textId="6FE7E3F5" w:rsidTr="00AE1167">
        <w:tc>
          <w:tcPr>
            <w:tcW w:w="425" w:type="dxa"/>
            <w:shd w:val="clear" w:color="FFFFFF" w:fill="FFFFFF"/>
            <w:vAlign w:val="center"/>
          </w:tcPr>
          <w:p w14:paraId="797E10A6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  <w:r w:rsidRPr="00AE1167">
              <w:rPr>
                <w:sz w:val="18"/>
                <w:szCs w:val="18"/>
                <w:highlight w:val="yellow"/>
                <w:lang w:eastAsia="zh-CN"/>
              </w:rPr>
              <w:t>2</w:t>
            </w:r>
          </w:p>
        </w:tc>
        <w:tc>
          <w:tcPr>
            <w:tcW w:w="1277" w:type="dxa"/>
            <w:shd w:val="clear" w:color="FFFFFF" w:fill="FFFFFF"/>
          </w:tcPr>
          <w:p w14:paraId="7451BA18" w14:textId="20C213F8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FFFFFF" w:fill="FFFFFF"/>
          </w:tcPr>
          <w:p w14:paraId="33F17032" w14:textId="77777777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FFFFFF" w:fill="FFFFFF"/>
          </w:tcPr>
          <w:p w14:paraId="7E5D2C6B" w14:textId="00E6DE79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FFFFFF" w:fill="FFFFFF"/>
          </w:tcPr>
          <w:p w14:paraId="577DEEE5" w14:textId="4F063E53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FFFFFF" w:fill="FFFFFF"/>
          </w:tcPr>
          <w:p w14:paraId="5A67EFE3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FFFFFF" w:fill="FFFFFF"/>
          </w:tcPr>
          <w:p w14:paraId="5A7DF9A9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FFFFFF" w:fill="FFFFFF"/>
          </w:tcPr>
          <w:p w14:paraId="2EFE3EA8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FFFFFF" w:fill="FFFFFF"/>
          </w:tcPr>
          <w:p w14:paraId="110F8D6A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FFFFFF" w:fill="FFFFFF"/>
          </w:tcPr>
          <w:p w14:paraId="2E211987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</w:tr>
      <w:tr w:rsidR="000B2EC5" w:rsidRPr="00AE1167" w14:paraId="5A880C49" w14:textId="46DD1CB2" w:rsidTr="00AE1167">
        <w:tc>
          <w:tcPr>
            <w:tcW w:w="425" w:type="dxa"/>
            <w:shd w:val="clear" w:color="FFFFFF" w:fill="FFFFFF"/>
            <w:vAlign w:val="center"/>
          </w:tcPr>
          <w:p w14:paraId="384B0007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  <w:r w:rsidRPr="00AE1167">
              <w:rPr>
                <w:sz w:val="18"/>
                <w:szCs w:val="18"/>
                <w:highlight w:val="yellow"/>
                <w:lang w:eastAsia="zh-CN"/>
              </w:rPr>
              <w:t>3</w:t>
            </w:r>
          </w:p>
        </w:tc>
        <w:tc>
          <w:tcPr>
            <w:tcW w:w="1277" w:type="dxa"/>
            <w:shd w:val="clear" w:color="FFFFFF" w:fill="FFFFFF"/>
          </w:tcPr>
          <w:p w14:paraId="304CDAD8" w14:textId="7804D628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FFFFFF" w:fill="FFFFFF"/>
          </w:tcPr>
          <w:p w14:paraId="0C1E69EF" w14:textId="77777777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FFFFFF" w:fill="FFFFFF"/>
          </w:tcPr>
          <w:p w14:paraId="0F746331" w14:textId="5069F665" w:rsidR="000B2EC5" w:rsidRPr="00AE1167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FFFFFF" w:fill="FFFFFF"/>
          </w:tcPr>
          <w:p w14:paraId="7F0E16A7" w14:textId="5084DB6C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FFFFFF" w:fill="FFFFFF"/>
          </w:tcPr>
          <w:p w14:paraId="78CC614A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FFFFFF" w:fill="FFFFFF"/>
          </w:tcPr>
          <w:p w14:paraId="7B9878D7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FFFFFF" w:fill="FFFFFF"/>
          </w:tcPr>
          <w:p w14:paraId="74226867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FFFFFF" w:fill="FFFFFF"/>
          </w:tcPr>
          <w:p w14:paraId="46C2028E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FFFFFF" w:fill="FFFFFF"/>
          </w:tcPr>
          <w:p w14:paraId="2BA2AB89" w14:textId="77777777" w:rsidR="000B2EC5" w:rsidRPr="00AE1167" w:rsidRDefault="000B2EC5" w:rsidP="003E32F9">
            <w:pPr>
              <w:spacing w:before="0" w:after="0"/>
              <w:ind w:firstLine="0"/>
              <w:rPr>
                <w:sz w:val="18"/>
                <w:szCs w:val="18"/>
                <w:highlight w:val="yellow"/>
              </w:rPr>
            </w:pPr>
          </w:p>
        </w:tc>
      </w:tr>
      <w:tr w:rsidR="000B2EC5" w14:paraId="0C3EA9E1" w14:textId="1A9B7C91" w:rsidTr="00AE1167">
        <w:tc>
          <w:tcPr>
            <w:tcW w:w="425" w:type="dxa"/>
            <w:shd w:val="clear" w:color="FFFFFF" w:fill="FFFFFF"/>
            <w:vAlign w:val="center"/>
          </w:tcPr>
          <w:p w14:paraId="304C4408" w14:textId="77777777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  <w:r w:rsidRPr="00AE1167">
              <w:rPr>
                <w:sz w:val="18"/>
                <w:szCs w:val="18"/>
                <w:highlight w:val="yellow"/>
                <w:lang w:eastAsia="zh-CN"/>
              </w:rPr>
              <w:t>4</w:t>
            </w:r>
          </w:p>
        </w:tc>
        <w:tc>
          <w:tcPr>
            <w:tcW w:w="1277" w:type="dxa"/>
            <w:shd w:val="clear" w:color="FFFFFF" w:fill="FFFFFF"/>
          </w:tcPr>
          <w:p w14:paraId="78DAB5E1" w14:textId="57B5BE94" w:rsidR="000B2EC5" w:rsidRPr="000B2EC5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FFFFFF" w:fill="FFFFFF"/>
          </w:tcPr>
          <w:p w14:paraId="7B7F7A1E" w14:textId="77777777" w:rsidR="000B2EC5" w:rsidRPr="000B2EC5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FFFFFF" w:fill="FFFFFF"/>
          </w:tcPr>
          <w:p w14:paraId="798063CF" w14:textId="05D29A8B" w:rsidR="000B2EC5" w:rsidRPr="000B2EC5" w:rsidRDefault="000B2EC5" w:rsidP="003E32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FFFFFF" w:fill="FFFFFF"/>
          </w:tcPr>
          <w:p w14:paraId="4D81EBC4" w14:textId="6C98B04B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FFFFFF" w:fill="FFFFFF"/>
          </w:tcPr>
          <w:p w14:paraId="21D0FBD9" w14:textId="77777777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FFFFFF" w:fill="FFFFFF"/>
          </w:tcPr>
          <w:p w14:paraId="51D41316" w14:textId="77777777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FFFFFF" w:fill="FFFFFF"/>
          </w:tcPr>
          <w:p w14:paraId="58999922" w14:textId="77777777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FFFFFF" w:fill="FFFFFF"/>
          </w:tcPr>
          <w:p w14:paraId="4E03241B" w14:textId="77777777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FFFFFF" w:fill="FFFFFF"/>
          </w:tcPr>
          <w:p w14:paraId="5A067953" w14:textId="77777777" w:rsidR="000B2EC5" w:rsidRPr="000B2EC5" w:rsidRDefault="000B2EC5" w:rsidP="003E32F9">
            <w:pPr>
              <w:spacing w:before="0" w:after="0"/>
              <w:ind w:firstLine="0"/>
              <w:rPr>
                <w:sz w:val="18"/>
                <w:szCs w:val="18"/>
              </w:rPr>
            </w:pPr>
          </w:p>
        </w:tc>
      </w:tr>
    </w:tbl>
    <w:p w14:paraId="66FB102B" w14:textId="77777777" w:rsidR="00A16B05" w:rsidRDefault="00A16B05">
      <w:pPr>
        <w:spacing w:before="0" w:after="0" w:line="240" w:lineRule="auto"/>
        <w:rPr>
          <w:sz w:val="24"/>
          <w:szCs w:val="24"/>
          <w:highlight w:val="yellow"/>
        </w:rPr>
      </w:pPr>
    </w:p>
    <w:p w14:paraId="68BE49AC" w14:textId="647FAAA1" w:rsidR="00C30EDA" w:rsidRDefault="003129CF">
      <w:pPr>
        <w:spacing w:before="0" w:after="0" w:line="240" w:lineRule="auto"/>
        <w:rPr>
          <w:sz w:val="24"/>
          <w:szCs w:val="24"/>
        </w:rPr>
      </w:pPr>
      <w:r w:rsidRPr="00F67854">
        <w:rPr>
          <w:sz w:val="24"/>
          <w:szCs w:val="24"/>
        </w:rPr>
        <w:t>Обучающийся</w:t>
      </w:r>
      <w:r w:rsidR="00005D18" w:rsidRPr="00F67854">
        <w:rPr>
          <w:sz w:val="24"/>
          <w:szCs w:val="24"/>
        </w:rPr>
        <w:t xml:space="preserve"> обязан</w:t>
      </w:r>
      <w:r w:rsidR="00005D18">
        <w:rPr>
          <w:sz w:val="24"/>
          <w:szCs w:val="24"/>
        </w:rPr>
        <w:t>:</w:t>
      </w:r>
    </w:p>
    <w:p w14:paraId="671D410B" w14:textId="77777777" w:rsidR="00C30EDA" w:rsidRDefault="00005D18">
      <w:pPr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 До начала оказания Услуг предоставить Исполнителю следующие документы: копию диплома о высшем или среднем профессиональном образовании, копию документа, подтверждающего перемену фамилии, имени, отчества (если менялась). В случае неоднократной перемены, предоставить копию свидетельства, подтверждающую каждую такую перемену. </w:t>
      </w:r>
    </w:p>
    <w:p w14:paraId="685542F9" w14:textId="77777777" w:rsidR="00C30EDA" w:rsidRDefault="00005D1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2. Выполнять в установленные сроки все виды заданий, предусмотренные программой, соблюдать Правила внутреннего распорядка, установленные Исполнителем.</w:t>
      </w:r>
    </w:p>
    <w:p w14:paraId="29F72D97" w14:textId="716D135B" w:rsidR="00C30EDA" w:rsidRDefault="00005D1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3. Своевременно извещать, за три</w:t>
      </w:r>
      <w:r>
        <w:rPr>
          <w:sz w:val="24"/>
          <w:szCs w:val="24"/>
          <w:highlight w:val="white"/>
        </w:rPr>
        <w:t xml:space="preserve"> дня до даты проведения об</w:t>
      </w:r>
      <w:r>
        <w:rPr>
          <w:sz w:val="24"/>
          <w:szCs w:val="24"/>
        </w:rPr>
        <w:t>учения Исполнителя об уважительных причинах отсутствия на обучении.</w:t>
      </w:r>
    </w:p>
    <w:p w14:paraId="0A9CB940" w14:textId="77777777" w:rsidR="00C30EDA" w:rsidRDefault="00C30EDA">
      <w:pPr>
        <w:spacing w:before="0" w:after="0" w:line="240" w:lineRule="auto"/>
        <w:rPr>
          <w:sz w:val="24"/>
          <w:szCs w:val="24"/>
        </w:rPr>
      </w:pPr>
    </w:p>
    <w:p w14:paraId="397B72FD" w14:textId="77777777" w:rsidR="00C30EDA" w:rsidRDefault="00C30EDA">
      <w:pPr>
        <w:spacing w:before="0" w:after="0" w:line="240" w:lineRule="auto"/>
        <w:ind w:firstLine="0"/>
      </w:pPr>
    </w:p>
    <w:p w14:paraId="4FF72A3A" w14:textId="77777777" w:rsidR="00C30EDA" w:rsidRDefault="00C30EDA">
      <w:pPr>
        <w:spacing w:before="0" w:after="0" w:line="240" w:lineRule="auto"/>
        <w:ind w:firstLine="0"/>
      </w:pPr>
    </w:p>
    <w:tbl>
      <w:tblPr>
        <w:tblW w:w="892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4"/>
      </w:tblGrid>
      <w:tr w:rsidR="00C30EDA" w14:paraId="08746EEC" w14:textId="77777777">
        <w:tc>
          <w:tcPr>
            <w:tcW w:w="4394" w:type="dxa"/>
          </w:tcPr>
          <w:p w14:paraId="581BD680" w14:textId="77777777" w:rsidR="00C30EDA" w:rsidRDefault="00005D18">
            <w:pPr>
              <w:pStyle w:val="Normalunindented"/>
              <w:keepNext/>
              <w:spacing w:before="0" w:after="0" w:line="240" w:lineRule="auto"/>
            </w:pPr>
            <w:r>
              <w:rPr>
                <w:lang w:bidi="ru-RU"/>
              </w:rPr>
              <w:t>Заказчик</w:t>
            </w:r>
          </w:p>
          <w:p w14:paraId="3F00C7C3" w14:textId="77777777" w:rsidR="00C30EDA" w:rsidRDefault="00C30EDA">
            <w:pPr>
              <w:spacing w:before="0" w:after="0"/>
              <w:ind w:firstLine="0"/>
            </w:pPr>
          </w:p>
          <w:p w14:paraId="1BFC66D3" w14:textId="3921D916" w:rsidR="00C30EDA" w:rsidRDefault="00005D18">
            <w:pPr>
              <w:spacing w:before="0" w:after="0"/>
              <w:ind w:firstLine="0"/>
            </w:pPr>
            <w:r w:rsidRPr="005C1F44">
              <w:rPr>
                <w:highlight w:val="yellow"/>
                <w:lang w:eastAsia="zh-CN"/>
              </w:rPr>
              <w:t xml:space="preserve">________________/ </w:t>
            </w:r>
            <w:r w:rsidR="005C1F44" w:rsidRPr="005C1F44">
              <w:rPr>
                <w:highlight w:val="yellow"/>
              </w:rPr>
              <w:t>И.О. Фамилия</w:t>
            </w:r>
            <w:r w:rsidRPr="005C1F44">
              <w:rPr>
                <w:highlight w:val="yellow"/>
                <w:lang w:eastAsia="zh-CN"/>
              </w:rPr>
              <w:t>/</w:t>
            </w:r>
          </w:p>
        </w:tc>
        <w:tc>
          <w:tcPr>
            <w:tcW w:w="4534" w:type="dxa"/>
          </w:tcPr>
          <w:p w14:paraId="3D015E1B" w14:textId="77777777" w:rsidR="00C30EDA" w:rsidRDefault="00005D18">
            <w:pPr>
              <w:pStyle w:val="Normalunindented"/>
              <w:keepNext/>
              <w:spacing w:before="0" w:after="0" w:line="240" w:lineRule="auto"/>
            </w:pPr>
            <w:r>
              <w:rPr>
                <w:lang w:bidi="ru-RU"/>
              </w:rPr>
              <w:t>Исполнитель</w:t>
            </w:r>
          </w:p>
          <w:p w14:paraId="78840726" w14:textId="77777777" w:rsidR="00C30EDA" w:rsidRDefault="00C30EDA">
            <w:pPr>
              <w:spacing w:before="0" w:after="0"/>
            </w:pPr>
          </w:p>
          <w:p w14:paraId="7C1338BC" w14:textId="121202CA" w:rsidR="00C30EDA" w:rsidRDefault="00005D18">
            <w:pPr>
              <w:spacing w:before="0" w:after="0"/>
            </w:pPr>
            <w:r>
              <w:t>____________________ /</w:t>
            </w:r>
            <w:r w:rsidR="005C1F44">
              <w:t xml:space="preserve">А.Р. </w:t>
            </w:r>
            <w:r w:rsidR="003129CF">
              <w:t>Вартанян</w:t>
            </w:r>
            <w:r>
              <w:rPr>
                <w:rStyle w:val="FontStyle11"/>
                <w:sz w:val="24"/>
                <w:szCs w:val="24"/>
              </w:rPr>
              <w:t>/</w:t>
            </w:r>
          </w:p>
        </w:tc>
      </w:tr>
    </w:tbl>
    <w:p w14:paraId="75D0197D" w14:textId="77777777" w:rsidR="00C30EDA" w:rsidRDefault="00C30EDA">
      <w:pPr>
        <w:spacing w:before="0" w:after="0" w:line="240" w:lineRule="auto"/>
        <w:ind w:firstLine="0"/>
      </w:pPr>
    </w:p>
    <w:sectPr w:rsidR="00C30EDA">
      <w:headerReference w:type="default" r:id="rId7"/>
      <w:footerReference w:type="default" r:id="rId8"/>
      <w:footerReference w:type="first" r:id="rId9"/>
      <w:pgSz w:w="11907" w:h="16839"/>
      <w:pgMar w:top="567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6F50" w14:textId="77777777" w:rsidR="00C30EDA" w:rsidRDefault="00005D18">
      <w:pPr>
        <w:spacing w:after="0" w:line="240" w:lineRule="auto"/>
      </w:pPr>
      <w:r>
        <w:separator/>
      </w:r>
    </w:p>
  </w:endnote>
  <w:endnote w:type="continuationSeparator" w:id="0">
    <w:p w14:paraId="1990664B" w14:textId="77777777" w:rsidR="00C30EDA" w:rsidRDefault="0000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F45D" w14:textId="6479C5F4" w:rsidR="00C30EDA" w:rsidRDefault="00005D18">
    <w:pPr>
      <w:pStyle w:val="af6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fldChar w:fldCharType="end"/>
    </w:r>
    <w:r>
      <w:t xml:space="preserve"> из </w:t>
    </w:r>
    <w:fldSimple w:instr=" SECTIONPAGES ">
      <w:r w:rsidR="00A262D1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B8D3" w14:textId="6C926C4C" w:rsidR="00C30EDA" w:rsidRDefault="00005D18">
    <w:pPr>
      <w:pStyle w:val="af6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fldChar w:fldCharType="end"/>
    </w:r>
    <w:r>
      <w:t xml:space="preserve"> из </w:t>
    </w:r>
    <w:fldSimple w:instr=" SECTIONPAGES ">
      <w:r w:rsidR="00A262D1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D4BC" w14:textId="77777777" w:rsidR="00C30EDA" w:rsidRDefault="00005D18">
      <w:pPr>
        <w:spacing w:after="0" w:line="240" w:lineRule="auto"/>
      </w:pPr>
      <w:r>
        <w:separator/>
      </w:r>
    </w:p>
  </w:footnote>
  <w:footnote w:type="continuationSeparator" w:id="0">
    <w:p w14:paraId="4723C0DF" w14:textId="77777777" w:rsidR="00C30EDA" w:rsidRDefault="0000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ADB4" w14:textId="77777777" w:rsidR="00C30EDA" w:rsidRDefault="00005D18">
    <w:pPr>
      <w:pStyle w:val="af4"/>
    </w:pPr>
    <w: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5AA1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121B1"/>
    <w:multiLevelType w:val="multilevel"/>
    <w:tmpl w:val="5BA43C36"/>
    <w:lvl w:ilvl="0">
      <w:start w:val="1"/>
      <w:numFmt w:val="decimal"/>
      <w:lvlText w:val="%1."/>
      <w:lvlJc w:val="left"/>
      <w:pPr>
        <w:ind w:left="1191" w:hanging="360"/>
      </w:pPr>
    </w:lvl>
    <w:lvl w:ilvl="1">
      <w:start w:val="1"/>
      <w:numFmt w:val="lowerLetter"/>
      <w:lvlText w:val="%2."/>
      <w:lvlJc w:val="left"/>
      <w:pPr>
        <w:ind w:left="1911" w:hanging="360"/>
      </w:pPr>
    </w:lvl>
    <w:lvl w:ilvl="2">
      <w:start w:val="1"/>
      <w:numFmt w:val="lowerRoman"/>
      <w:lvlText w:val="%3."/>
      <w:lvlJc w:val="right"/>
      <w:pPr>
        <w:ind w:left="2631" w:hanging="180"/>
      </w:pPr>
    </w:lvl>
    <w:lvl w:ilvl="3">
      <w:start w:val="1"/>
      <w:numFmt w:val="decimal"/>
      <w:lvlText w:val="%4."/>
      <w:lvlJc w:val="left"/>
      <w:pPr>
        <w:ind w:left="3351" w:hanging="360"/>
      </w:pPr>
    </w:lvl>
    <w:lvl w:ilvl="4">
      <w:start w:val="1"/>
      <w:numFmt w:val="lowerLetter"/>
      <w:lvlText w:val="%5."/>
      <w:lvlJc w:val="left"/>
      <w:pPr>
        <w:ind w:left="4071" w:hanging="360"/>
      </w:pPr>
    </w:lvl>
    <w:lvl w:ilvl="5">
      <w:start w:val="1"/>
      <w:numFmt w:val="lowerRoman"/>
      <w:lvlText w:val="%6."/>
      <w:lvlJc w:val="right"/>
      <w:pPr>
        <w:ind w:left="4791" w:hanging="180"/>
      </w:pPr>
    </w:lvl>
    <w:lvl w:ilvl="6">
      <w:start w:val="1"/>
      <w:numFmt w:val="decimal"/>
      <w:lvlText w:val="%7."/>
      <w:lvlJc w:val="left"/>
      <w:pPr>
        <w:ind w:left="5511" w:hanging="360"/>
      </w:pPr>
    </w:lvl>
    <w:lvl w:ilvl="7">
      <w:start w:val="1"/>
      <w:numFmt w:val="lowerLetter"/>
      <w:lvlText w:val="%8."/>
      <w:lvlJc w:val="left"/>
      <w:pPr>
        <w:ind w:left="6231" w:hanging="360"/>
      </w:pPr>
    </w:lvl>
    <w:lvl w:ilvl="8">
      <w:start w:val="1"/>
      <w:numFmt w:val="lowerRoman"/>
      <w:lvlText w:val="%9."/>
      <w:lvlJc w:val="right"/>
      <w:pPr>
        <w:ind w:left="6951" w:hanging="180"/>
      </w:pPr>
    </w:lvl>
  </w:abstractNum>
  <w:abstractNum w:abstractNumId="2" w15:restartNumberingAfterBreak="0">
    <w:nsid w:val="17CA6802"/>
    <w:multiLevelType w:val="multilevel"/>
    <w:tmpl w:val="A9BAB3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3" w15:restartNumberingAfterBreak="0">
    <w:nsid w:val="223D34DA"/>
    <w:multiLevelType w:val="multilevel"/>
    <w:tmpl w:val="9760BE0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4" w15:restartNumberingAfterBreak="0">
    <w:nsid w:val="244106EE"/>
    <w:multiLevelType w:val="multilevel"/>
    <w:tmpl w:val="FD228F8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5" w15:restartNumberingAfterBreak="0">
    <w:nsid w:val="26EC6A52"/>
    <w:multiLevelType w:val="multilevel"/>
    <w:tmpl w:val="524A508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6" w15:restartNumberingAfterBreak="0">
    <w:nsid w:val="2F187665"/>
    <w:multiLevelType w:val="multilevel"/>
    <w:tmpl w:val="97D2E8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7" w15:restartNumberingAfterBreak="0">
    <w:nsid w:val="3ACB3786"/>
    <w:multiLevelType w:val="multilevel"/>
    <w:tmpl w:val="BA6C76D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8" w15:restartNumberingAfterBreak="0">
    <w:nsid w:val="3D035500"/>
    <w:multiLevelType w:val="multilevel"/>
    <w:tmpl w:val="745C87F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9" w15:restartNumberingAfterBreak="0">
    <w:nsid w:val="48802B00"/>
    <w:multiLevelType w:val="multilevel"/>
    <w:tmpl w:val="97A658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pStyle w:val="2"/>
      <w:suff w:val="space"/>
      <w:lvlText w:val="%1.%2."/>
      <w:lvlJc w:val="left"/>
    </w:lvl>
    <w:lvl w:ilvl="2">
      <w:start w:val="1"/>
      <w:numFmt w:val="decimal"/>
      <w:pStyle w:val="3"/>
      <w:suff w:val="space"/>
      <w:lvlText w:val="%1.%2.%3."/>
      <w:lvlJc w:val="left"/>
    </w:lvl>
    <w:lvl w:ilvl="3">
      <w:start w:val="1"/>
      <w:numFmt w:val="decimal"/>
      <w:pStyle w:val="4"/>
      <w:suff w:val="space"/>
      <w:lvlText w:val="%1.%2.%3.%4."/>
      <w:lvlJc w:val="left"/>
    </w:lvl>
    <w:lvl w:ilvl="4">
      <w:start w:val="1"/>
      <w:numFmt w:val="decimal"/>
      <w:pStyle w:val="5"/>
      <w:suff w:val="space"/>
      <w:lvlText w:val="%1.%2.%3.%4.%5."/>
      <w:lvlJc w:val="left"/>
    </w:lvl>
    <w:lvl w:ilvl="5">
      <w:start w:val="1"/>
      <w:numFmt w:val="decimal"/>
      <w:pStyle w:val="6"/>
      <w:suff w:val="space"/>
      <w:lvlText w:val="%1.%2.%3.%4.%5.%6."/>
      <w:lvlJc w:val="left"/>
    </w:lvl>
    <w:lvl w:ilvl="6">
      <w:start w:val="1"/>
      <w:numFmt w:val="decimal"/>
      <w:pStyle w:val="7"/>
      <w:suff w:val="space"/>
      <w:lvlText w:val="%1.%2.%3.%4.%5.%6.%7."/>
      <w:lvlJc w:val="left"/>
    </w:lvl>
    <w:lvl w:ilvl="7">
      <w:start w:val="1"/>
      <w:numFmt w:val="decimal"/>
      <w:pStyle w:val="8"/>
      <w:suff w:val="space"/>
      <w:lvlText w:val="%1.%2.%3.%4.%5.%6.%7.%8."/>
      <w:lvlJc w:val="left"/>
    </w:lvl>
    <w:lvl w:ilvl="8">
      <w:start w:val="1"/>
      <w:numFmt w:val="decimal"/>
      <w:pStyle w:val="9"/>
      <w:suff w:val="space"/>
      <w:lvlText w:val="%1.%2.%3.%4.%5.%6.%7.%8.%9."/>
      <w:lvlJc w:val="left"/>
    </w:lvl>
  </w:abstractNum>
  <w:abstractNum w:abstractNumId="10" w15:restartNumberingAfterBreak="0">
    <w:nsid w:val="4A501085"/>
    <w:multiLevelType w:val="multilevel"/>
    <w:tmpl w:val="C660EF72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72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  <w:color w:val="000000"/>
      </w:rPr>
    </w:lvl>
  </w:abstractNum>
  <w:abstractNum w:abstractNumId="11" w15:restartNumberingAfterBreak="0">
    <w:nsid w:val="568C7026"/>
    <w:multiLevelType w:val="multilevel"/>
    <w:tmpl w:val="5F2239E0"/>
    <w:lvl w:ilvl="0">
      <w:start w:val="1"/>
      <w:numFmt w:val="decimal"/>
      <w:pStyle w:val="heading1normal1"/>
      <w:suff w:val="space"/>
      <w:lvlText w:val="%1."/>
      <w:lvlJc w:val="left"/>
    </w:lvl>
    <w:lvl w:ilvl="1">
      <w:start w:val="1"/>
      <w:numFmt w:val="decimal"/>
      <w:pStyle w:val="heading2normal2"/>
      <w:suff w:val="space"/>
      <w:lvlText w:val="%1.%2."/>
      <w:lvlJc w:val="left"/>
    </w:lvl>
    <w:lvl w:ilvl="2">
      <w:start w:val="1"/>
      <w:numFmt w:val="decimal"/>
      <w:pStyle w:val="heading3normal3"/>
      <w:suff w:val="space"/>
      <w:lvlText w:val="%1.%2.%3."/>
      <w:lvlJc w:val="left"/>
    </w:lvl>
    <w:lvl w:ilvl="3">
      <w:start w:val="1"/>
      <w:numFmt w:val="decimal"/>
      <w:pStyle w:val="heading4normal4"/>
      <w:suff w:val="space"/>
      <w:lvlText w:val="%1.%2.%3.%4."/>
      <w:lvlJc w:val="left"/>
    </w:lvl>
    <w:lvl w:ilvl="4">
      <w:start w:val="1"/>
      <w:numFmt w:val="decimal"/>
      <w:pStyle w:val="heading5normal5"/>
      <w:suff w:val="space"/>
      <w:lvlText w:val="%1.%2.%3.%4.%5."/>
      <w:lvlJc w:val="left"/>
    </w:lvl>
    <w:lvl w:ilvl="5">
      <w:start w:val="1"/>
      <w:numFmt w:val="decimal"/>
      <w:pStyle w:val="heading6normal6"/>
      <w:suff w:val="space"/>
      <w:lvlText w:val="%1.%2.%3.%4.%5.%6."/>
      <w:lvlJc w:val="left"/>
    </w:lvl>
    <w:lvl w:ilvl="6">
      <w:start w:val="1"/>
      <w:numFmt w:val="decimal"/>
      <w:pStyle w:val="heading7normal7"/>
      <w:suff w:val="space"/>
      <w:lvlText w:val="%1.%2.%3.%4.%5.%6.%7."/>
      <w:lvlJc w:val="left"/>
    </w:lvl>
    <w:lvl w:ilvl="7">
      <w:start w:val="1"/>
      <w:numFmt w:val="decimal"/>
      <w:pStyle w:val="heading8normal8"/>
      <w:suff w:val="space"/>
      <w:lvlText w:val="%1.%2.%3.%4.%5.%6.%7.%8."/>
      <w:lvlJc w:val="left"/>
    </w:lvl>
    <w:lvl w:ilvl="8">
      <w:start w:val="1"/>
      <w:numFmt w:val="decimal"/>
      <w:pStyle w:val="heading9normal9"/>
      <w:suff w:val="space"/>
      <w:lvlText w:val="%1.%2.%3.%4.%5.%6.%7.%8.%9."/>
      <w:lvlJc w:val="left"/>
    </w:lvl>
  </w:abstractNum>
  <w:abstractNum w:abstractNumId="12" w15:restartNumberingAfterBreak="0">
    <w:nsid w:val="59E45200"/>
    <w:multiLevelType w:val="multilevel"/>
    <w:tmpl w:val="093A5FC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3" w15:restartNumberingAfterBreak="0">
    <w:nsid w:val="5A8D1B72"/>
    <w:multiLevelType w:val="multilevel"/>
    <w:tmpl w:val="27FC3A1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4" w15:restartNumberingAfterBreak="0">
    <w:nsid w:val="5CD35E53"/>
    <w:multiLevelType w:val="multilevel"/>
    <w:tmpl w:val="AEC41F2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5" w15:restartNumberingAfterBreak="0">
    <w:nsid w:val="5D512AFE"/>
    <w:multiLevelType w:val="multilevel"/>
    <w:tmpl w:val="1998649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6" w15:restartNumberingAfterBreak="0">
    <w:nsid w:val="5F7256A9"/>
    <w:multiLevelType w:val="multilevel"/>
    <w:tmpl w:val="91C80AF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7" w15:restartNumberingAfterBreak="0">
    <w:nsid w:val="610248C5"/>
    <w:multiLevelType w:val="multilevel"/>
    <w:tmpl w:val="0538B30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8" w15:restartNumberingAfterBreak="0">
    <w:nsid w:val="61BD58B2"/>
    <w:multiLevelType w:val="multilevel"/>
    <w:tmpl w:val="D6D4343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19" w15:restartNumberingAfterBreak="0">
    <w:nsid w:val="62FC232A"/>
    <w:multiLevelType w:val="multilevel"/>
    <w:tmpl w:val="5310E0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abstractNum w:abstractNumId="20" w15:restartNumberingAfterBreak="0">
    <w:nsid w:val="62FF1CBA"/>
    <w:multiLevelType w:val="multilevel"/>
    <w:tmpl w:val="65F0111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6A5D4131"/>
    <w:multiLevelType w:val="multilevel"/>
    <w:tmpl w:val="79B69D2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num w:numId="1">
    <w:abstractNumId w:val="9"/>
  </w:num>
  <w:num w:numId="2">
    <w:abstractNumId w:val="11"/>
  </w:num>
  <w:num w:numId="3">
    <w:abstractNumId w:val="20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8"/>
  </w:num>
  <w:num w:numId="7">
    <w:abstractNumId w:val="4"/>
  </w:num>
  <w:num w:numId="8">
    <w:abstractNumId w:val="2"/>
  </w:num>
  <w:num w:numId="9">
    <w:abstractNumId w:val="15"/>
  </w:num>
  <w:num w:numId="10">
    <w:abstractNumId w:val="6"/>
  </w:num>
  <w:num w:numId="11">
    <w:abstractNumId w:val="1"/>
  </w:num>
  <w:num w:numId="12">
    <w:abstractNumId w:val="3"/>
  </w:num>
  <w:num w:numId="13">
    <w:abstractNumId w:val="21"/>
  </w:num>
  <w:num w:numId="14">
    <w:abstractNumId w:val="13"/>
  </w:num>
  <w:num w:numId="15">
    <w:abstractNumId w:val="19"/>
  </w:num>
  <w:num w:numId="16">
    <w:abstractNumId w:val="8"/>
  </w:num>
  <w:num w:numId="17">
    <w:abstractNumId w:val="14"/>
  </w:num>
  <w:num w:numId="18">
    <w:abstractNumId w:val="7"/>
  </w:num>
  <w:num w:numId="19">
    <w:abstractNumId w:val="16"/>
  </w:num>
  <w:num w:numId="20">
    <w:abstractNumId w:val="12"/>
  </w:num>
  <w:num w:numId="21">
    <w:abstractNumId w:val="5"/>
  </w:num>
  <w:num w:numId="22">
    <w:abstractNumId w:val="0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DA"/>
    <w:rsid w:val="00005D18"/>
    <w:rsid w:val="00052CFF"/>
    <w:rsid w:val="000B2EC5"/>
    <w:rsid w:val="00135B8E"/>
    <w:rsid w:val="00284EF5"/>
    <w:rsid w:val="00291B06"/>
    <w:rsid w:val="00310A44"/>
    <w:rsid w:val="003129CF"/>
    <w:rsid w:val="0038169E"/>
    <w:rsid w:val="003B29BC"/>
    <w:rsid w:val="003D6B30"/>
    <w:rsid w:val="00487701"/>
    <w:rsid w:val="005036F7"/>
    <w:rsid w:val="005C1F44"/>
    <w:rsid w:val="006A5270"/>
    <w:rsid w:val="006C1C2E"/>
    <w:rsid w:val="006E4533"/>
    <w:rsid w:val="00744445"/>
    <w:rsid w:val="007C42F1"/>
    <w:rsid w:val="00871DA7"/>
    <w:rsid w:val="00890278"/>
    <w:rsid w:val="0092751F"/>
    <w:rsid w:val="009C41BC"/>
    <w:rsid w:val="00A16B05"/>
    <w:rsid w:val="00A262D1"/>
    <w:rsid w:val="00A8438A"/>
    <w:rsid w:val="00AD7386"/>
    <w:rsid w:val="00AE1167"/>
    <w:rsid w:val="00B51FB8"/>
    <w:rsid w:val="00C02268"/>
    <w:rsid w:val="00C30EDA"/>
    <w:rsid w:val="00C46C86"/>
    <w:rsid w:val="00C66AA1"/>
    <w:rsid w:val="00C7252A"/>
    <w:rsid w:val="00CC79C8"/>
    <w:rsid w:val="00D26E16"/>
    <w:rsid w:val="00D66518"/>
    <w:rsid w:val="00DB6456"/>
    <w:rsid w:val="00DF332D"/>
    <w:rsid w:val="00E1179D"/>
    <w:rsid w:val="00E173A6"/>
    <w:rsid w:val="00ED443E"/>
    <w:rsid w:val="00EF787F"/>
    <w:rsid w:val="00F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CE51"/>
  <w15:docId w15:val="{7C91BABD-E684-44C1-81A1-5F82951D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  <w:lang w:eastAsia="ru-RU"/>
    </w:rPr>
  </w:style>
  <w:style w:type="paragraph" w:styleId="1">
    <w:name w:val="heading 1"/>
    <w:basedOn w:val="a0"/>
    <w:next w:val="a0"/>
    <w:uiPriority w:val="9"/>
    <w:qFormat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0"/>
    <w:next w:val="a0"/>
    <w:uiPriority w:val="9"/>
    <w:unhideWhenUsed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0"/>
    <w:next w:val="a0"/>
    <w:uiPriority w:val="9"/>
    <w:unhideWhenUsed/>
    <w:qFormat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0"/>
    <w:next w:val="a0"/>
    <w:uiPriority w:val="9"/>
    <w:unhideWhenUsed/>
    <w:qFormat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0"/>
    <w:next w:val="a0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0"/>
    <w:next w:val="a0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0"/>
    <w:next w:val="a0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paragraph" w:styleId="a9">
    <w:name w:val="List Paragraph"/>
    <w:basedOn w:val="a0"/>
    <w:uiPriority w:val="34"/>
    <w:qFormat/>
    <w:pPr>
      <w:contextualSpacing/>
      <w:jc w:val="left"/>
    </w:pPr>
  </w:style>
  <w:style w:type="character" w:styleId="aa">
    <w:name w:val="Intense Emphasis"/>
    <w:uiPriority w:val="21"/>
    <w:qFormat/>
    <w:rPr>
      <w:b/>
      <w:bCs/>
      <w:i/>
      <w:iCs/>
      <w:color w:val="4F81BD"/>
    </w:rPr>
  </w:style>
  <w:style w:type="paragraph" w:styleId="ab">
    <w:name w:val="Intense Quote"/>
    <w:basedOn w:val="a0"/>
    <w:next w:val="a0"/>
    <w:link w:val="ac"/>
    <w:uiPriority w:val="30"/>
    <w:qFormat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1"/>
    <w:uiPriority w:val="30"/>
    <w:rPr>
      <w:i/>
      <w:iCs/>
      <w:color w:val="365F91" w:themeColor="accent1" w:themeShade="BF"/>
    </w:rPr>
  </w:style>
  <w:style w:type="character" w:styleId="ad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paragraph" w:styleId="ae">
    <w:name w:val="No Spacing"/>
    <w:basedOn w:val="a0"/>
    <w:uiPriority w:val="1"/>
    <w:qFormat/>
  </w:style>
  <w:style w:type="character" w:styleId="af">
    <w:name w:val="Subtle Emphasis"/>
    <w:uiPriority w:val="19"/>
    <w:qFormat/>
    <w:rPr>
      <w:i/>
      <w:iCs/>
      <w:color w:val="80808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C0504D"/>
      <w:u w:val="single"/>
    </w:rPr>
  </w:style>
  <w:style w:type="character" w:styleId="af3">
    <w:name w:val="Book Title"/>
    <w:uiPriority w:val="33"/>
    <w:qFormat/>
    <w:rPr>
      <w:b/>
      <w:bCs/>
      <w:smallCaps/>
      <w:spacing w:val="5"/>
    </w:rPr>
  </w:style>
  <w:style w:type="paragraph" w:styleId="af4">
    <w:name w:val="header"/>
    <w:basedOn w:val="a0"/>
    <w:link w:val="af5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HeaderChar">
    <w:name w:val="Header Char"/>
    <w:basedOn w:val="a1"/>
    <w:uiPriority w:val="99"/>
  </w:style>
  <w:style w:type="paragraph" w:styleId="af6">
    <w:name w:val="footer"/>
    <w:basedOn w:val="a0"/>
    <w:link w:val="af7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FooterChar">
    <w:name w:val="Footer Char"/>
    <w:basedOn w:val="a1"/>
    <w:uiPriority w:val="99"/>
  </w:style>
  <w:style w:type="paragraph" w:styleId="af8">
    <w:name w:val="caption"/>
    <w:basedOn w:val="a0"/>
    <w:next w:val="a0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f9">
    <w:name w:val="footnote text"/>
    <w:basedOn w:val="a0"/>
    <w:link w:val="afa"/>
    <w:pPr>
      <w:spacing w:line="216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rPr>
      <w:vertAlign w:val="superscript"/>
    </w:rPr>
  </w:style>
  <w:style w:type="paragraph" w:styleId="afc">
    <w:name w:val="endnote text"/>
    <w:basedOn w:val="a0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1"/>
    <w:uiPriority w:val="99"/>
    <w:semiHidden/>
    <w:unhideWhenUsed/>
    <w:rPr>
      <w:vertAlign w:val="superscript"/>
    </w:rPr>
  </w:style>
  <w:style w:type="character" w:styleId="aff">
    <w:name w:val="Hyperlink"/>
    <w:unhideWhenUsed/>
    <w:rPr>
      <w:color w:val="0000FF"/>
      <w:u w:val="single"/>
    </w:rPr>
  </w:style>
  <w:style w:type="character" w:styleId="af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100"/>
    </w:pPr>
  </w:style>
  <w:style w:type="paragraph" w:styleId="22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1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0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0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0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0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f1">
    <w:name w:val="TOC Heading"/>
    <w:basedOn w:val="1"/>
    <w:next w:val="a0"/>
    <w:uiPriority w:val="39"/>
    <w:semiHidden/>
    <w:unhideWhenUsed/>
    <w:qFormat/>
    <w:pPr>
      <w:outlineLvl w:val="9"/>
    </w:pPr>
  </w:style>
  <w:style w:type="paragraph" w:styleId="aff2">
    <w:name w:val="table of figures"/>
    <w:basedOn w:val="a0"/>
    <w:next w:val="a0"/>
    <w:uiPriority w:val="99"/>
    <w:unhideWhenUsed/>
    <w:pPr>
      <w:spacing w:after="0"/>
    </w:pPr>
  </w:style>
  <w:style w:type="paragraph" w:customStyle="1" w:styleId="Normalunindented">
    <w:name w:val="Normal unindented;Обычный Без отступа"/>
    <w:qFormat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unnumbered1">
    <w:name w:val="heading 1 unnumbered;Заголовок 1 Ненумерованный"/>
    <w:basedOn w:val="a0"/>
    <w:next w:val="a0"/>
    <w:uiPriority w:val="9"/>
    <w:qFormat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1">
    <w:name w:val="heading 1 normal;Заголовок 1 Обычный"/>
    <w:basedOn w:val="a0"/>
    <w:next w:val="a0"/>
    <w:uiPriority w:val="9"/>
    <w:qFormat/>
    <w:pPr>
      <w:numPr>
        <w:numId w:val="2"/>
      </w:numPr>
      <w:outlineLvl w:val="0"/>
    </w:pPr>
  </w:style>
  <w:style w:type="paragraph" w:customStyle="1" w:styleId="heading1normalunnumbered1">
    <w:name w:val="heading 1 normal unnumbered;Заголовок 1 Обычный Ненумерованный"/>
    <w:basedOn w:val="a0"/>
    <w:next w:val="a0"/>
    <w:link w:val="12"/>
    <w:uiPriority w:val="9"/>
    <w:qFormat/>
    <w:pPr>
      <w:outlineLvl w:val="0"/>
    </w:pPr>
  </w:style>
  <w:style w:type="paragraph" w:customStyle="1" w:styleId="heading2normal2">
    <w:name w:val="heading 2 normal;Заголовок 2 Обычный"/>
    <w:basedOn w:val="a0"/>
    <w:next w:val="a0"/>
    <w:link w:val="23"/>
    <w:uiPriority w:val="9"/>
    <w:qFormat/>
    <w:pPr>
      <w:numPr>
        <w:ilvl w:val="1"/>
        <w:numId w:val="2"/>
      </w:numPr>
      <w:outlineLvl w:val="1"/>
    </w:pPr>
  </w:style>
  <w:style w:type="paragraph" w:customStyle="1" w:styleId="heading3normal3">
    <w:name w:val="heading 3 normal;Заголовок 3 Обычный"/>
    <w:basedOn w:val="a0"/>
    <w:next w:val="a0"/>
    <w:link w:val="32"/>
    <w:uiPriority w:val="9"/>
    <w:qFormat/>
    <w:pPr>
      <w:numPr>
        <w:ilvl w:val="2"/>
        <w:numId w:val="2"/>
      </w:numPr>
      <w:outlineLvl w:val="2"/>
    </w:pPr>
  </w:style>
  <w:style w:type="paragraph" w:customStyle="1" w:styleId="heading4normal4">
    <w:name w:val="heading 4 normal;Заголовок 4 Обычный"/>
    <w:basedOn w:val="a0"/>
    <w:next w:val="a0"/>
    <w:link w:val="42"/>
    <w:uiPriority w:val="9"/>
    <w:qFormat/>
    <w:pPr>
      <w:numPr>
        <w:ilvl w:val="3"/>
        <w:numId w:val="2"/>
      </w:numPr>
      <w:outlineLvl w:val="3"/>
    </w:pPr>
  </w:style>
  <w:style w:type="paragraph" w:customStyle="1" w:styleId="heading5normal5">
    <w:name w:val="heading 5 normal;Заголовок 5 Обычный"/>
    <w:basedOn w:val="a0"/>
    <w:next w:val="a0"/>
    <w:link w:val="52"/>
    <w:uiPriority w:val="9"/>
    <w:qFormat/>
    <w:pPr>
      <w:numPr>
        <w:ilvl w:val="4"/>
        <w:numId w:val="2"/>
      </w:numPr>
      <w:outlineLvl w:val="4"/>
    </w:pPr>
  </w:style>
  <w:style w:type="paragraph" w:customStyle="1" w:styleId="heading6normal6">
    <w:name w:val="heading 6 normal;Заголовок 6 Обычный"/>
    <w:basedOn w:val="a0"/>
    <w:next w:val="a0"/>
    <w:link w:val="61"/>
    <w:uiPriority w:val="9"/>
    <w:qFormat/>
    <w:pPr>
      <w:numPr>
        <w:ilvl w:val="5"/>
        <w:numId w:val="2"/>
      </w:numPr>
      <w:outlineLvl w:val="5"/>
    </w:pPr>
  </w:style>
  <w:style w:type="paragraph" w:customStyle="1" w:styleId="heading7normal7">
    <w:name w:val="heading 7 normal;Заголовок 7 Обычный"/>
    <w:basedOn w:val="a0"/>
    <w:next w:val="a0"/>
    <w:link w:val="71"/>
    <w:uiPriority w:val="9"/>
    <w:qFormat/>
    <w:pPr>
      <w:numPr>
        <w:ilvl w:val="6"/>
        <w:numId w:val="2"/>
      </w:numPr>
      <w:outlineLvl w:val="6"/>
    </w:pPr>
  </w:style>
  <w:style w:type="paragraph" w:customStyle="1" w:styleId="heading8normal8">
    <w:name w:val="heading 8 normal;Заголовок 8 Обычный"/>
    <w:basedOn w:val="a0"/>
    <w:next w:val="a0"/>
    <w:link w:val="81"/>
    <w:uiPriority w:val="9"/>
    <w:qFormat/>
    <w:pPr>
      <w:numPr>
        <w:ilvl w:val="7"/>
        <w:numId w:val="2"/>
      </w:numPr>
      <w:outlineLvl w:val="7"/>
    </w:pPr>
  </w:style>
  <w:style w:type="paragraph" w:customStyle="1" w:styleId="heading9normal9">
    <w:name w:val="heading 9 normal;Заголовок 9 Обычный"/>
    <w:basedOn w:val="a0"/>
    <w:next w:val="a0"/>
    <w:link w:val="91"/>
    <w:uiPriority w:val="9"/>
    <w:qFormat/>
    <w:pPr>
      <w:numPr>
        <w:ilvl w:val="8"/>
        <w:numId w:val="2"/>
      </w:numPr>
      <w:outlineLvl w:val="8"/>
    </w:pPr>
  </w:style>
  <w:style w:type="character" w:customStyle="1" w:styleId="12">
    <w:name w:val="Заголовок 1 Знак"/>
    <w:link w:val="heading1normalunnumbered1"/>
    <w:uiPriority w:val="9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3">
    <w:name w:val="Заголовок 2 Знак"/>
    <w:link w:val="heading2normal2"/>
    <w:uiPriority w:val="9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2">
    <w:name w:val="Заголовок 3 Знак"/>
    <w:link w:val="heading3normal3"/>
    <w:uiPriority w:val="9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2">
    <w:name w:val="Заголовок 4 Знак"/>
    <w:link w:val="heading4normal4"/>
    <w:uiPriority w:val="9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2">
    <w:name w:val="Заголовок 5 Знак"/>
    <w:link w:val="heading5normal5"/>
    <w:uiPriority w:val="9"/>
    <w:semiHidden/>
    <w:rPr>
      <w:rFonts w:ascii="Cambria" w:eastAsia="Times New Roman" w:hAnsi="Cambria" w:cs="Times New Roman"/>
      <w:sz w:val="20"/>
      <w:lang w:val="ru-RU"/>
    </w:rPr>
  </w:style>
  <w:style w:type="character" w:customStyle="1" w:styleId="61">
    <w:name w:val="Заголовок 6 Знак"/>
    <w:link w:val="heading6normal6"/>
    <w:uiPriority w:val="9"/>
    <w:semiHidden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1">
    <w:name w:val="Заголовок 7 Знак"/>
    <w:link w:val="heading7normal7"/>
    <w:uiPriority w:val="9"/>
    <w:semiHidden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1">
    <w:name w:val="Заголовок 8 Знак"/>
    <w:link w:val="heading8normal8"/>
    <w:uiPriority w:val="9"/>
    <w:semiHidden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1">
    <w:name w:val="Заголовок 9 Знак"/>
    <w:link w:val="heading9normal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customStyle="1" w:styleId="aff3">
    <w:name w:val="Заголовок;Текст сноски Знак"/>
    <w:basedOn w:val="a0"/>
    <w:next w:val="a0"/>
    <w:link w:val="aff4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sz w:val="28"/>
      <w:szCs w:val="52"/>
    </w:rPr>
  </w:style>
  <w:style w:type="character" w:customStyle="1" w:styleId="aff4">
    <w:name w:val="Заголовок Знак;Текст сноски Знак Знак"/>
    <w:link w:val="aff3"/>
    <w:uiPriority w:val="10"/>
    <w:rPr>
      <w:rFonts w:ascii="Times New Roman" w:eastAsia="Times New Roman" w:hAnsi="Times New Roman" w:cs="Times New Roman"/>
      <w:b/>
      <w:spacing w:val="5"/>
      <w:sz w:val="28"/>
      <w:szCs w:val="52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letedPlaceholder">
    <w:name w:val="DeletedPlaceholder;Подстановка"/>
    <w:basedOn w:val="a0"/>
    <w:next w:val="a0"/>
    <w:link w:val="DeletedPlaceholder0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Pr>
      <w:rFonts w:ascii="Times New Roman" w:hAnsi="Times New Roman"/>
      <w:i/>
      <w:iCs/>
      <w:color w:val="FF3F1F"/>
    </w:rPr>
  </w:style>
  <w:style w:type="paragraph" w:customStyle="1" w:styleId="Warning">
    <w:name w:val="Warning;Предупреждение"/>
    <w:basedOn w:val="a0"/>
    <w:next w:val="a0"/>
    <w:link w:val="24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;Предупреждение Отступ"/>
    <w:qFormat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24">
    <w:name w:val="Цитата 2 Знак"/>
    <w:link w:val="Warning"/>
    <w:uiPriority w:val="29"/>
    <w:rPr>
      <w:i/>
      <w:iCs/>
      <w:color w:val="000000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/>
    </w:rPr>
  </w:style>
  <w:style w:type="paragraph" w:styleId="aff5">
    <w:name w:val="Document Map"/>
    <w:basedOn w:val="a0"/>
    <w:link w:val="af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link w:val="af4"/>
    <w:uiPriority w:val="99"/>
    <w:rPr>
      <w:rFonts w:ascii="Times New Roman" w:hAnsi="Times New Roman"/>
      <w:sz w:val="16"/>
      <w:lang w:val="ru-RU"/>
    </w:rPr>
  </w:style>
  <w:style w:type="character" w:customStyle="1" w:styleId="af7">
    <w:name w:val="Нижний колонтитул Знак"/>
    <w:link w:val="af6"/>
    <w:uiPriority w:val="99"/>
    <w:rPr>
      <w:rFonts w:ascii="Times New Roman" w:hAnsi="Times New Roman"/>
      <w:sz w:val="16"/>
      <w:lang w:val="ru-RU"/>
    </w:rPr>
  </w:style>
  <w:style w:type="paragraph" w:customStyle="1" w:styleId="footnotetextunindented">
    <w:name w:val="footnote text unindented;Текст сноски Без отступа"/>
    <w:basedOn w:val="Normalunindented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;Текст сноски Абзац списка"/>
    <w:basedOn w:val="a9"/>
    <w:pPr>
      <w:spacing w:line="216" w:lineRule="auto"/>
    </w:pPr>
    <w:rPr>
      <w:sz w:val="20"/>
      <w:szCs w:val="20"/>
    </w:rPr>
  </w:style>
  <w:style w:type="paragraph" w:customStyle="1" w:styleId="13">
    <w:name w:val="Основной текст с отступом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  <w:ind w:left="426" w:firstLine="283"/>
      <w:jc w:val="both"/>
    </w:pPr>
    <w:rPr>
      <w:rFonts w:ascii="Times New Roman" w:hAnsi="Times New Roman"/>
      <w:lang w:eastAsia="ru-RU"/>
    </w:rPr>
  </w:style>
  <w:style w:type="paragraph" w:customStyle="1" w:styleId="aff7">
    <w:name w:val="Цитаты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  <w:ind w:left="360" w:right="360"/>
    </w:pPr>
    <w:rPr>
      <w:rFonts w:ascii="Times New Roman" w:hAnsi="Times New Roman"/>
      <w:lang w:eastAsia="ru-RU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1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8169E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 (договор об образовании)</vt:lpstr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 (договор об образовании)</dc:title>
  <dc:creator>Консультант Плюс</dc:creator>
  <dc:description>Консультант Плюс - Конструктор Договоров</dc:description>
  <cp:lastModifiedBy>Тимофеева Анна Владимировна</cp:lastModifiedBy>
  <cp:revision>27</cp:revision>
  <dcterms:created xsi:type="dcterms:W3CDTF">2025-02-06T14:13:00Z</dcterms:created>
  <dcterms:modified xsi:type="dcterms:W3CDTF">2025-02-17T12:56:00Z</dcterms:modified>
  <cp:version>1048576</cp:version>
</cp:coreProperties>
</file>